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0868" w:rsidRPr="003C0868" w:rsidRDefault="003C0868" w:rsidP="003C0868">
      <w:pPr>
        <w:tabs>
          <w:tab w:val="center" w:pos="4677"/>
        </w:tabs>
        <w:spacing w:after="0" w:line="240" w:lineRule="auto"/>
        <w:jc w:val="right"/>
        <w:rPr>
          <w:sz w:val="24"/>
          <w:szCs w:val="24"/>
        </w:rPr>
      </w:pPr>
      <w:bookmarkStart w:id="0" w:name="_Toc328665479"/>
      <w:bookmarkStart w:id="1" w:name="_Toc340577097"/>
      <w:bookmarkStart w:id="2" w:name="_Toc340585653"/>
      <w:bookmarkStart w:id="3" w:name="_GoBack"/>
      <w:r w:rsidRPr="003C0868">
        <w:rPr>
          <w:sz w:val="24"/>
          <w:szCs w:val="24"/>
        </w:rPr>
        <w:t xml:space="preserve">Приложение 1                                                                             </w:t>
      </w:r>
    </w:p>
    <w:p w:rsidR="003C0868" w:rsidRPr="003C0868" w:rsidRDefault="003C0868" w:rsidP="003C0868">
      <w:pPr>
        <w:tabs>
          <w:tab w:val="center" w:pos="4677"/>
        </w:tabs>
        <w:spacing w:after="0" w:line="240" w:lineRule="auto"/>
        <w:jc w:val="right"/>
        <w:rPr>
          <w:sz w:val="24"/>
          <w:szCs w:val="24"/>
        </w:rPr>
      </w:pPr>
      <w:r w:rsidRPr="003C0868">
        <w:rPr>
          <w:sz w:val="24"/>
          <w:szCs w:val="24"/>
        </w:rPr>
        <w:t xml:space="preserve">                                                        к постановлению администрации</w:t>
      </w:r>
    </w:p>
    <w:p w:rsidR="003C0868" w:rsidRPr="003C0868" w:rsidRDefault="003C0868" w:rsidP="003C0868">
      <w:pPr>
        <w:tabs>
          <w:tab w:val="center" w:pos="4677"/>
        </w:tabs>
        <w:spacing w:after="0" w:line="240" w:lineRule="auto"/>
        <w:jc w:val="right"/>
        <w:rPr>
          <w:sz w:val="24"/>
          <w:szCs w:val="24"/>
        </w:rPr>
      </w:pPr>
      <w:r w:rsidRPr="003C0868">
        <w:rPr>
          <w:sz w:val="24"/>
          <w:szCs w:val="24"/>
        </w:rPr>
        <w:t xml:space="preserve">                                                        Козинского сельсовета</w:t>
      </w:r>
    </w:p>
    <w:p w:rsidR="003C0868" w:rsidRPr="003C0868" w:rsidRDefault="003C0868" w:rsidP="003C0868">
      <w:pPr>
        <w:tabs>
          <w:tab w:val="center" w:pos="4677"/>
        </w:tabs>
        <w:spacing w:after="0" w:line="240" w:lineRule="auto"/>
        <w:jc w:val="right"/>
        <w:rPr>
          <w:sz w:val="24"/>
          <w:szCs w:val="24"/>
        </w:rPr>
      </w:pPr>
      <w:r w:rsidRPr="003C0868">
        <w:rPr>
          <w:sz w:val="24"/>
          <w:szCs w:val="24"/>
        </w:rPr>
        <w:t>Усть-Таркского района</w:t>
      </w:r>
    </w:p>
    <w:p w:rsidR="003C0868" w:rsidRPr="003C0868" w:rsidRDefault="003C0868" w:rsidP="003C0868">
      <w:pPr>
        <w:tabs>
          <w:tab w:val="center" w:pos="4677"/>
        </w:tabs>
        <w:spacing w:after="0" w:line="240" w:lineRule="auto"/>
        <w:jc w:val="right"/>
        <w:rPr>
          <w:sz w:val="24"/>
          <w:szCs w:val="24"/>
        </w:rPr>
      </w:pPr>
      <w:r w:rsidRPr="003C0868">
        <w:rPr>
          <w:sz w:val="24"/>
          <w:szCs w:val="24"/>
        </w:rPr>
        <w:t xml:space="preserve"> Новосибирской области</w:t>
      </w:r>
    </w:p>
    <w:p w:rsidR="003C0868" w:rsidRPr="00F660C2" w:rsidRDefault="003C0868" w:rsidP="003C0868">
      <w:pPr>
        <w:tabs>
          <w:tab w:val="center" w:pos="4677"/>
        </w:tabs>
        <w:spacing w:after="0" w:line="240" w:lineRule="auto"/>
        <w:jc w:val="right"/>
      </w:pPr>
      <w:r w:rsidRPr="003C0868">
        <w:rPr>
          <w:sz w:val="24"/>
          <w:szCs w:val="24"/>
        </w:rPr>
        <w:t xml:space="preserve">                                                                от </w:t>
      </w:r>
      <w:r>
        <w:rPr>
          <w:sz w:val="24"/>
          <w:szCs w:val="24"/>
        </w:rPr>
        <w:t>30.12.2013</w:t>
      </w:r>
      <w:r w:rsidRPr="003C0868">
        <w:rPr>
          <w:sz w:val="24"/>
          <w:szCs w:val="24"/>
        </w:rPr>
        <w:t xml:space="preserve">  № </w:t>
      </w:r>
      <w:r>
        <w:rPr>
          <w:sz w:val="24"/>
          <w:szCs w:val="24"/>
        </w:rPr>
        <w:t>71</w:t>
      </w:r>
      <w:bookmarkEnd w:id="3"/>
    </w:p>
    <w:p w:rsidR="006730DC" w:rsidRDefault="006730DC" w:rsidP="0050257A">
      <w:pPr>
        <w:jc w:val="center"/>
        <w:rPr>
          <w:lang w:eastAsia="ru-RU"/>
        </w:rPr>
      </w:pPr>
    </w:p>
    <w:p w:rsidR="006730DC" w:rsidRDefault="006730DC" w:rsidP="006730DC">
      <w:pPr>
        <w:rPr>
          <w:lang w:eastAsia="ru-RU"/>
        </w:rPr>
      </w:pPr>
    </w:p>
    <w:p w:rsidR="006730DC" w:rsidRDefault="006730DC" w:rsidP="006730DC">
      <w:pPr>
        <w:rPr>
          <w:lang w:eastAsia="ru-RU"/>
        </w:rPr>
      </w:pPr>
    </w:p>
    <w:p w:rsidR="006730DC" w:rsidRDefault="006730DC" w:rsidP="006730DC">
      <w:pPr>
        <w:rPr>
          <w:lang w:eastAsia="ru-RU"/>
        </w:rPr>
      </w:pPr>
    </w:p>
    <w:p w:rsidR="006730DC" w:rsidRDefault="006730DC" w:rsidP="006730DC">
      <w:pPr>
        <w:rPr>
          <w:lang w:eastAsia="ru-RU"/>
        </w:rPr>
      </w:pPr>
    </w:p>
    <w:p w:rsidR="006730DC" w:rsidRPr="006730DC" w:rsidRDefault="006730DC" w:rsidP="006730DC">
      <w:pPr>
        <w:rPr>
          <w:lang w:eastAsia="ru-RU"/>
        </w:rPr>
      </w:pPr>
    </w:p>
    <w:p w:rsidR="0069259F" w:rsidRPr="00BC076A" w:rsidRDefault="0069259F" w:rsidP="0069259F">
      <w:pPr>
        <w:widowControl w:val="0"/>
        <w:suppressAutoHyphens/>
        <w:jc w:val="center"/>
        <w:rPr>
          <w:b/>
          <w:sz w:val="60"/>
          <w:szCs w:val="60"/>
        </w:rPr>
      </w:pPr>
      <w:r w:rsidRPr="00BC076A">
        <w:rPr>
          <w:b/>
          <w:sz w:val="60"/>
          <w:szCs w:val="60"/>
        </w:rPr>
        <w:t xml:space="preserve">Схема </w:t>
      </w:r>
      <w:r w:rsidR="0050257A">
        <w:rPr>
          <w:b/>
          <w:sz w:val="60"/>
          <w:szCs w:val="60"/>
        </w:rPr>
        <w:t>водоснабжения</w:t>
      </w:r>
    </w:p>
    <w:p w:rsidR="0050257A" w:rsidRPr="00BC076A" w:rsidRDefault="0050257A" w:rsidP="0050257A">
      <w:pPr>
        <w:widowControl w:val="0"/>
        <w:suppressAutoHyphens/>
        <w:jc w:val="center"/>
        <w:rPr>
          <w:b/>
          <w:sz w:val="36"/>
          <w:szCs w:val="36"/>
        </w:rPr>
      </w:pPr>
      <w:r>
        <w:rPr>
          <w:b/>
          <w:sz w:val="36"/>
          <w:szCs w:val="36"/>
        </w:rPr>
        <w:t xml:space="preserve">Села </w:t>
      </w:r>
      <w:r w:rsidR="006C6672">
        <w:rPr>
          <w:b/>
          <w:sz w:val="36"/>
          <w:szCs w:val="36"/>
        </w:rPr>
        <w:t>Козино</w:t>
      </w:r>
      <w:r>
        <w:rPr>
          <w:b/>
          <w:sz w:val="36"/>
          <w:szCs w:val="36"/>
        </w:rPr>
        <w:t xml:space="preserve"> </w:t>
      </w:r>
      <w:r w:rsidR="006C6672">
        <w:rPr>
          <w:b/>
          <w:sz w:val="36"/>
          <w:szCs w:val="36"/>
        </w:rPr>
        <w:t>Козинского</w:t>
      </w:r>
      <w:r>
        <w:rPr>
          <w:b/>
          <w:sz w:val="36"/>
          <w:szCs w:val="36"/>
        </w:rPr>
        <w:t xml:space="preserve"> сельсовета </w:t>
      </w:r>
      <w:r w:rsidRPr="00837C59">
        <w:rPr>
          <w:b/>
          <w:sz w:val="36"/>
          <w:szCs w:val="36"/>
        </w:rPr>
        <w:t xml:space="preserve">Усть-Таркского района Новосибирской области на период </w:t>
      </w:r>
      <w:r>
        <w:rPr>
          <w:b/>
          <w:sz w:val="36"/>
          <w:szCs w:val="36"/>
        </w:rPr>
        <w:t>на</w:t>
      </w:r>
      <w:r w:rsidRPr="00837C59">
        <w:rPr>
          <w:b/>
          <w:sz w:val="36"/>
          <w:szCs w:val="36"/>
        </w:rPr>
        <w:t xml:space="preserve"> 2013</w:t>
      </w:r>
      <w:r>
        <w:rPr>
          <w:b/>
          <w:sz w:val="36"/>
          <w:szCs w:val="36"/>
        </w:rPr>
        <w:t xml:space="preserve"> – 2017 гг. и на период до </w:t>
      </w:r>
      <w:r w:rsidRPr="00837C59">
        <w:rPr>
          <w:b/>
          <w:sz w:val="36"/>
          <w:szCs w:val="36"/>
        </w:rPr>
        <w:t>202</w:t>
      </w:r>
      <w:r>
        <w:rPr>
          <w:b/>
          <w:sz w:val="36"/>
          <w:szCs w:val="36"/>
        </w:rPr>
        <w:t>3</w:t>
      </w:r>
      <w:r w:rsidRPr="00837C59">
        <w:rPr>
          <w:b/>
          <w:sz w:val="36"/>
          <w:szCs w:val="36"/>
        </w:rPr>
        <w:t xml:space="preserve"> г</w:t>
      </w:r>
      <w:r>
        <w:rPr>
          <w:b/>
          <w:sz w:val="36"/>
          <w:szCs w:val="36"/>
        </w:rPr>
        <w:t>.</w:t>
      </w:r>
    </w:p>
    <w:p w:rsidR="0069259F" w:rsidRDefault="0069259F" w:rsidP="0069259F">
      <w:pPr>
        <w:widowControl w:val="0"/>
        <w:suppressAutoHyphens/>
        <w:jc w:val="center"/>
        <w:rPr>
          <w:b/>
          <w:sz w:val="48"/>
          <w:szCs w:val="48"/>
        </w:rPr>
      </w:pPr>
    </w:p>
    <w:p w:rsidR="0069259F" w:rsidRPr="00BC076A" w:rsidRDefault="0069259F" w:rsidP="0069259F">
      <w:pPr>
        <w:widowControl w:val="0"/>
        <w:suppressAutoHyphens/>
        <w:jc w:val="center"/>
        <w:rPr>
          <w:b/>
          <w:sz w:val="48"/>
          <w:szCs w:val="48"/>
        </w:rPr>
      </w:pPr>
      <w:r>
        <w:rPr>
          <w:b/>
          <w:sz w:val="48"/>
          <w:szCs w:val="48"/>
        </w:rPr>
        <w:t>Пояснительная записка</w:t>
      </w:r>
    </w:p>
    <w:p w:rsidR="0069259F" w:rsidRPr="00BC076A" w:rsidRDefault="0069259F" w:rsidP="0069259F">
      <w:pPr>
        <w:widowControl w:val="0"/>
        <w:suppressAutoHyphens/>
        <w:jc w:val="both"/>
      </w:pPr>
    </w:p>
    <w:p w:rsidR="0069259F" w:rsidRDefault="0069259F" w:rsidP="0069259F">
      <w:pPr>
        <w:widowControl w:val="0"/>
        <w:suppressAutoHyphens/>
      </w:pPr>
    </w:p>
    <w:p w:rsidR="0069259F" w:rsidRDefault="0069259F" w:rsidP="0069259F">
      <w:pPr>
        <w:widowControl w:val="0"/>
        <w:suppressAutoHyphens/>
      </w:pPr>
    </w:p>
    <w:p w:rsidR="00E11349" w:rsidRDefault="00E11349" w:rsidP="0069259F">
      <w:pPr>
        <w:widowControl w:val="0"/>
        <w:suppressAutoHyphens/>
      </w:pPr>
    </w:p>
    <w:p w:rsidR="00E11349" w:rsidRPr="00BC076A" w:rsidRDefault="00E11349" w:rsidP="0069259F">
      <w:pPr>
        <w:widowControl w:val="0"/>
        <w:suppressAutoHyphens/>
      </w:pPr>
    </w:p>
    <w:p w:rsidR="0069259F" w:rsidRPr="00BC076A" w:rsidRDefault="0069259F" w:rsidP="0069259F">
      <w:pPr>
        <w:widowControl w:val="0"/>
        <w:suppressAutoHyphens/>
      </w:pPr>
    </w:p>
    <w:p w:rsidR="0069259F" w:rsidRPr="00BC076A" w:rsidRDefault="0069259F" w:rsidP="0069259F">
      <w:pPr>
        <w:widowControl w:val="0"/>
        <w:suppressAutoHyphens/>
      </w:pPr>
    </w:p>
    <w:p w:rsidR="0069259F" w:rsidRPr="00BC076A" w:rsidRDefault="0069259F" w:rsidP="0069259F">
      <w:pPr>
        <w:widowControl w:val="0"/>
        <w:suppressAutoHyphens/>
      </w:pPr>
    </w:p>
    <w:p w:rsidR="0069259F" w:rsidRPr="00BC076A" w:rsidRDefault="0069259F" w:rsidP="0069259F">
      <w:pPr>
        <w:ind w:firstLine="567"/>
        <w:jc w:val="both"/>
        <w:rPr>
          <w:b/>
        </w:rPr>
        <w:sectPr w:rsidR="0069259F" w:rsidRPr="00BC076A" w:rsidSect="00367A35">
          <w:footerReference w:type="default" r:id="rId9"/>
          <w:pgSz w:w="11906" w:h="16838"/>
          <w:pgMar w:top="1134" w:right="567" w:bottom="567" w:left="1701" w:header="709" w:footer="709" w:gutter="0"/>
          <w:cols w:space="708"/>
          <w:titlePg/>
          <w:docGrid w:linePitch="360"/>
        </w:sectPr>
      </w:pPr>
    </w:p>
    <w:p w:rsidR="00A60A6A" w:rsidRPr="003C62C9" w:rsidRDefault="00A60A6A" w:rsidP="00A60A6A">
      <w:pPr>
        <w:pStyle w:val="aff5"/>
        <w:keepNext w:val="0"/>
        <w:pageBreakBefore/>
      </w:pPr>
      <w:bookmarkStart w:id="4" w:name="_Toc378251797"/>
      <w:bookmarkEnd w:id="0"/>
      <w:bookmarkEnd w:id="1"/>
      <w:bookmarkEnd w:id="2"/>
      <w:r w:rsidRPr="003C62C9">
        <w:lastRenderedPageBreak/>
        <w:t>СПИСОК СОКРАЩЕНИЙ</w:t>
      </w:r>
      <w:bookmarkEnd w:id="4"/>
    </w:p>
    <w:p w:rsidR="00A60A6A" w:rsidRPr="003C62C9" w:rsidRDefault="00A60A6A"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МОГО – муниципальное образование городского округа;</w:t>
      </w:r>
    </w:p>
    <w:p w:rsidR="00A54002" w:rsidRPr="003C62C9" w:rsidRDefault="00A54002"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Грз – город республиканского значения;</w:t>
      </w:r>
    </w:p>
    <w:p w:rsidR="00F95981" w:rsidRPr="003C62C9" w:rsidRDefault="00F95981"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Пгт. – поселок городского типа;</w:t>
      </w:r>
    </w:p>
    <w:p w:rsidR="00A60A6A" w:rsidRPr="003C62C9" w:rsidRDefault="00A60A6A"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ЗСО – зона санитарной охраны;</w:t>
      </w:r>
    </w:p>
    <w:p w:rsidR="00A60A6A" w:rsidRPr="003C62C9" w:rsidRDefault="006618AB"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УРЭ – удельный расход электроэнергии;</w:t>
      </w:r>
    </w:p>
    <w:p w:rsidR="00A60A6A" w:rsidRPr="003C62C9" w:rsidRDefault="006618AB"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sz w:val="26"/>
          <w:szCs w:val="26"/>
        </w:rPr>
        <w:t>ВТВМГ – высокотемпературные вечномерзлые грунты;</w:t>
      </w:r>
    </w:p>
    <w:p w:rsidR="00A60A6A" w:rsidRPr="003C62C9" w:rsidRDefault="009D0DF5"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ВЗС – водозаборные сооружения;</w:t>
      </w:r>
    </w:p>
    <w:p w:rsidR="009D0DF5" w:rsidRPr="003C62C9" w:rsidRDefault="008C5F00"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НТД – нормативно-техническая документация;</w:t>
      </w:r>
    </w:p>
    <w:p w:rsidR="008C5F00" w:rsidRPr="003C62C9" w:rsidRDefault="008C5F00"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ЦТП – центральный тепловой пункт;</w:t>
      </w:r>
    </w:p>
    <w:p w:rsidR="009D0DF5" w:rsidRPr="003C62C9" w:rsidRDefault="006730DC"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Pr>
          <w:rFonts w:eastAsia="Times New Roman"/>
          <w:sz w:val="26"/>
          <w:szCs w:val="26"/>
          <w:lang w:eastAsia="ru-RU"/>
        </w:rPr>
        <w:t>П</w:t>
      </w:r>
      <w:r w:rsidR="008C5F00" w:rsidRPr="003C62C9">
        <w:rPr>
          <w:rFonts w:eastAsia="Times New Roman"/>
          <w:sz w:val="26"/>
          <w:szCs w:val="26"/>
          <w:lang w:eastAsia="ru-RU"/>
        </w:rPr>
        <w:t>НС –</w:t>
      </w:r>
      <w:r>
        <w:rPr>
          <w:rFonts w:eastAsia="Times New Roman"/>
          <w:sz w:val="26"/>
          <w:szCs w:val="26"/>
          <w:lang w:eastAsia="ru-RU"/>
        </w:rPr>
        <w:t xml:space="preserve"> повысительная</w:t>
      </w:r>
      <w:r w:rsidR="008C5F00" w:rsidRPr="003C62C9">
        <w:rPr>
          <w:rFonts w:eastAsia="Times New Roman"/>
          <w:sz w:val="26"/>
          <w:szCs w:val="26"/>
          <w:lang w:eastAsia="ru-RU"/>
        </w:rPr>
        <w:t xml:space="preserve"> насосная станция;</w:t>
      </w:r>
    </w:p>
    <w:p w:rsidR="008C5F00" w:rsidRPr="003C62C9" w:rsidRDefault="0002052E"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ТКП – технико-коммерческое предложение;</w:t>
      </w:r>
    </w:p>
    <w:p w:rsidR="008C5F00" w:rsidRPr="003C62C9" w:rsidRDefault="009D5C4C"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sidRPr="003C62C9">
        <w:rPr>
          <w:rFonts w:eastAsia="Times New Roman"/>
          <w:sz w:val="26"/>
          <w:szCs w:val="26"/>
          <w:lang w:eastAsia="ru-RU"/>
        </w:rPr>
        <w:t>ПИР – проектно-изыскательские работы;</w:t>
      </w:r>
    </w:p>
    <w:p w:rsidR="009D5C4C" w:rsidRDefault="00052F6E"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Pr>
          <w:rFonts w:eastAsia="Times New Roman"/>
          <w:sz w:val="26"/>
          <w:szCs w:val="26"/>
          <w:lang w:eastAsia="ru-RU"/>
        </w:rPr>
        <w:t>ПРК – программно-расчетный комплекс;</w:t>
      </w:r>
    </w:p>
    <w:p w:rsidR="00052F6E" w:rsidRPr="003C62C9" w:rsidRDefault="00052F6E" w:rsidP="00A60A6A">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r>
        <w:rPr>
          <w:rFonts w:eastAsia="Times New Roman"/>
          <w:sz w:val="26"/>
          <w:szCs w:val="26"/>
          <w:lang w:eastAsia="ru-RU"/>
        </w:rPr>
        <w:t>ГИС – геоинформационная система.</w:t>
      </w:r>
    </w:p>
    <w:p w:rsidR="003C62C9" w:rsidRPr="003C62C9" w:rsidRDefault="003C62C9" w:rsidP="003C62C9">
      <w:pPr>
        <w:keepNext/>
        <w:keepLines/>
        <w:suppressLineNumbers/>
        <w:tabs>
          <w:tab w:val="left" w:leader="dot" w:pos="9356"/>
        </w:tabs>
        <w:suppressAutoHyphens/>
        <w:spacing w:before="60" w:after="0" w:line="360" w:lineRule="auto"/>
        <w:ind w:firstLine="851"/>
        <w:jc w:val="both"/>
        <w:rPr>
          <w:rFonts w:eastAsia="Times New Roman"/>
          <w:sz w:val="26"/>
          <w:szCs w:val="26"/>
          <w:lang w:eastAsia="ru-RU"/>
        </w:rPr>
      </w:pPr>
    </w:p>
    <w:p w:rsidR="003C62C9" w:rsidRPr="00A60A6A" w:rsidRDefault="003C62C9" w:rsidP="003C62C9">
      <w:pPr>
        <w:keepNext/>
        <w:keepLines/>
        <w:suppressLineNumbers/>
        <w:tabs>
          <w:tab w:val="left" w:leader="dot" w:pos="9356"/>
        </w:tabs>
        <w:suppressAutoHyphens/>
        <w:spacing w:before="60" w:after="0" w:line="360" w:lineRule="auto"/>
        <w:ind w:firstLine="851"/>
        <w:jc w:val="both"/>
        <w:rPr>
          <w:rFonts w:eastAsia="Times New Roman"/>
          <w:sz w:val="26"/>
          <w:szCs w:val="26"/>
          <w:highlight w:val="yellow"/>
          <w:lang w:eastAsia="ru-RU"/>
        </w:rPr>
      </w:pPr>
    </w:p>
    <w:p w:rsidR="00A60A6A" w:rsidRPr="003C62C9" w:rsidRDefault="00A60A6A" w:rsidP="003C62C9">
      <w:pPr>
        <w:keepNext/>
        <w:keepLines/>
        <w:suppressLineNumbers/>
        <w:tabs>
          <w:tab w:val="left" w:leader="dot" w:pos="9356"/>
        </w:tabs>
        <w:suppressAutoHyphens/>
        <w:spacing w:before="60" w:after="0" w:line="360" w:lineRule="auto"/>
        <w:ind w:firstLine="851"/>
        <w:jc w:val="both"/>
        <w:rPr>
          <w:rFonts w:eastAsia="Times New Roman"/>
          <w:sz w:val="26"/>
          <w:szCs w:val="26"/>
          <w:highlight w:val="yellow"/>
          <w:lang w:eastAsia="ru-RU"/>
        </w:rPr>
        <w:sectPr w:rsidR="00A60A6A" w:rsidRPr="003C62C9" w:rsidSect="00367A35">
          <w:footerReference w:type="default" r:id="rId10"/>
          <w:pgSz w:w="11906" w:h="16838" w:code="9"/>
          <w:pgMar w:top="568" w:right="566" w:bottom="1134" w:left="1701" w:header="708" w:footer="708" w:gutter="0"/>
          <w:cols w:space="708"/>
          <w:docGrid w:linePitch="360"/>
        </w:sectPr>
      </w:pPr>
    </w:p>
    <w:p w:rsidR="00F74EDE" w:rsidRPr="00982A51" w:rsidRDefault="00F74EDE" w:rsidP="00A60A6A">
      <w:pPr>
        <w:pStyle w:val="aff5"/>
        <w:keepNext w:val="0"/>
        <w:pageBreakBefore/>
      </w:pPr>
      <w:bookmarkStart w:id="5" w:name="_Toc378251798"/>
      <w:r w:rsidRPr="00982A51">
        <w:lastRenderedPageBreak/>
        <w:t>О</w:t>
      </w:r>
      <w:r w:rsidR="00A60A6A">
        <w:t>ГЛАВЛЕНИЕ</w:t>
      </w:r>
      <w:bookmarkEnd w:id="5"/>
    </w:p>
    <w:p w:rsidR="000238E5" w:rsidRPr="00EF0B59" w:rsidRDefault="000238E5" w:rsidP="000238E5"/>
    <w:p w:rsidR="00367A35" w:rsidRDefault="000A4D94">
      <w:pPr>
        <w:pStyle w:val="13"/>
        <w:tabs>
          <w:tab w:val="right" w:leader="dot" w:pos="9628"/>
        </w:tabs>
        <w:rPr>
          <w:rFonts w:asciiTheme="minorHAnsi" w:eastAsiaTheme="minorEastAsia" w:hAnsiTheme="minorHAnsi" w:cstheme="minorBidi"/>
          <w:noProof/>
          <w:lang w:eastAsia="ru-RU"/>
        </w:rPr>
      </w:pPr>
      <w:r w:rsidRPr="00EF0B59">
        <w:rPr>
          <w:sz w:val="24"/>
          <w:szCs w:val="24"/>
        </w:rPr>
        <w:fldChar w:fldCharType="begin"/>
      </w:r>
      <w:r w:rsidR="00F74EDE" w:rsidRPr="00EF0B59">
        <w:rPr>
          <w:sz w:val="24"/>
          <w:szCs w:val="24"/>
        </w:rPr>
        <w:instrText xml:space="preserve"> TOC \o "1-3" \h \z \u </w:instrText>
      </w:r>
      <w:r w:rsidRPr="00EF0B59">
        <w:rPr>
          <w:sz w:val="24"/>
          <w:szCs w:val="24"/>
        </w:rPr>
        <w:fldChar w:fldCharType="separate"/>
      </w:r>
      <w:hyperlink w:anchor="_Toc378251797" w:history="1">
        <w:r w:rsidR="00367A35" w:rsidRPr="00C92AD3">
          <w:rPr>
            <w:rStyle w:val="ad"/>
            <w:noProof/>
          </w:rPr>
          <w:t>СПИСОК СОКРАЩЕНИЙ</w:t>
        </w:r>
        <w:r w:rsidR="00367A35">
          <w:rPr>
            <w:noProof/>
            <w:webHidden/>
          </w:rPr>
          <w:tab/>
        </w:r>
        <w:r w:rsidR="00367A35">
          <w:rPr>
            <w:noProof/>
            <w:webHidden/>
          </w:rPr>
          <w:fldChar w:fldCharType="begin"/>
        </w:r>
        <w:r w:rsidR="00367A35">
          <w:rPr>
            <w:noProof/>
            <w:webHidden/>
          </w:rPr>
          <w:instrText xml:space="preserve"> PAGEREF _Toc378251797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798" w:history="1">
        <w:r w:rsidR="00367A35" w:rsidRPr="00C92AD3">
          <w:rPr>
            <w:rStyle w:val="ad"/>
            <w:noProof/>
          </w:rPr>
          <w:t>ОГЛАВЛЕНИЕ</w:t>
        </w:r>
        <w:r w:rsidR="00367A35">
          <w:rPr>
            <w:noProof/>
            <w:webHidden/>
          </w:rPr>
          <w:tab/>
        </w:r>
        <w:r w:rsidR="00367A35">
          <w:rPr>
            <w:noProof/>
            <w:webHidden/>
          </w:rPr>
          <w:fldChar w:fldCharType="begin"/>
        </w:r>
        <w:r w:rsidR="00367A35">
          <w:rPr>
            <w:noProof/>
            <w:webHidden/>
          </w:rPr>
          <w:instrText xml:space="preserve"> PAGEREF _Toc378251798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left" w:pos="1100"/>
          <w:tab w:val="right" w:leader="dot" w:pos="9628"/>
        </w:tabs>
        <w:rPr>
          <w:rFonts w:asciiTheme="minorHAnsi" w:eastAsiaTheme="minorEastAsia" w:hAnsiTheme="minorHAnsi" w:cstheme="minorBidi"/>
          <w:noProof/>
          <w:lang w:eastAsia="ru-RU"/>
        </w:rPr>
      </w:pPr>
      <w:hyperlink w:anchor="_Toc378251799" w:history="1">
        <w:r w:rsidR="00367A35" w:rsidRPr="00C92AD3">
          <w:rPr>
            <w:rStyle w:val="ad"/>
            <w:noProof/>
          </w:rPr>
          <w:t>Глава 1.</w:t>
        </w:r>
        <w:r w:rsidR="00367A35">
          <w:rPr>
            <w:rFonts w:asciiTheme="minorHAnsi" w:eastAsiaTheme="minorEastAsia" w:hAnsiTheme="minorHAnsi" w:cstheme="minorBidi"/>
            <w:noProof/>
            <w:lang w:eastAsia="ru-RU"/>
          </w:rPr>
          <w:tab/>
        </w:r>
        <w:r w:rsidR="00367A35" w:rsidRPr="00C92AD3">
          <w:rPr>
            <w:rStyle w:val="ad"/>
            <w:noProof/>
          </w:rPr>
          <w:t>Схема водоснабжения</w:t>
        </w:r>
        <w:r w:rsidR="00367A35">
          <w:rPr>
            <w:noProof/>
            <w:webHidden/>
          </w:rPr>
          <w:tab/>
        </w:r>
        <w:r w:rsidR="00367A35">
          <w:rPr>
            <w:noProof/>
            <w:webHidden/>
          </w:rPr>
          <w:fldChar w:fldCharType="begin"/>
        </w:r>
        <w:r w:rsidR="00367A35">
          <w:rPr>
            <w:noProof/>
            <w:webHidden/>
          </w:rPr>
          <w:instrText xml:space="preserve"> PAGEREF _Toc378251799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0" w:history="1">
        <w:r w:rsidR="00367A35" w:rsidRPr="00C92AD3">
          <w:rPr>
            <w:rStyle w:val="ad"/>
            <w:noProof/>
          </w:rPr>
          <w:t>1.1.</w:t>
        </w:r>
        <w:r w:rsidR="00367A35">
          <w:rPr>
            <w:rFonts w:asciiTheme="minorHAnsi" w:eastAsiaTheme="minorEastAsia" w:hAnsiTheme="minorHAnsi" w:cstheme="minorBidi"/>
            <w:noProof/>
            <w:lang w:eastAsia="ru-RU"/>
          </w:rPr>
          <w:tab/>
        </w:r>
        <w:r w:rsidR="00367A35" w:rsidRPr="00C92AD3">
          <w:rPr>
            <w:rStyle w:val="ad"/>
            <w:noProof/>
          </w:rPr>
          <w:t>Технико-экономическое состояние централизованных систем водоснабжения с. Козино</w:t>
        </w:r>
        <w:r w:rsidR="00367A35">
          <w:rPr>
            <w:noProof/>
            <w:webHidden/>
          </w:rPr>
          <w:tab/>
        </w:r>
        <w:r w:rsidR="00367A35">
          <w:rPr>
            <w:noProof/>
            <w:webHidden/>
          </w:rPr>
          <w:fldChar w:fldCharType="begin"/>
        </w:r>
        <w:r w:rsidR="00367A35">
          <w:rPr>
            <w:noProof/>
            <w:webHidden/>
          </w:rPr>
          <w:instrText xml:space="preserve"> PAGEREF _Toc378251800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1" w:history="1">
        <w:r w:rsidR="00367A35" w:rsidRPr="00C92AD3">
          <w:rPr>
            <w:rStyle w:val="ad"/>
            <w:noProof/>
          </w:rPr>
          <w:t>1.1.1.</w:t>
        </w:r>
        <w:r w:rsidR="00367A35">
          <w:rPr>
            <w:rFonts w:asciiTheme="minorHAnsi" w:eastAsiaTheme="minorEastAsia" w:hAnsiTheme="minorHAnsi" w:cstheme="minorBidi"/>
            <w:noProof/>
            <w:lang w:eastAsia="ru-RU"/>
          </w:rPr>
          <w:tab/>
        </w:r>
        <w:r w:rsidR="00367A35" w:rsidRPr="00C92AD3">
          <w:rPr>
            <w:rStyle w:val="ad"/>
            <w:noProof/>
          </w:rPr>
          <w:t>Описание системы и структуры водоснабжения с. Козино и деление территории на эксплуатационные зоны</w:t>
        </w:r>
        <w:r w:rsidR="00367A35">
          <w:rPr>
            <w:noProof/>
            <w:webHidden/>
          </w:rPr>
          <w:tab/>
        </w:r>
        <w:r w:rsidR="00367A35">
          <w:rPr>
            <w:noProof/>
            <w:webHidden/>
          </w:rPr>
          <w:fldChar w:fldCharType="begin"/>
        </w:r>
        <w:r w:rsidR="00367A35">
          <w:rPr>
            <w:noProof/>
            <w:webHidden/>
          </w:rPr>
          <w:instrText xml:space="preserve"> PAGEREF _Toc378251801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2" w:history="1">
        <w:r w:rsidR="00367A35" w:rsidRPr="00C92AD3">
          <w:rPr>
            <w:rStyle w:val="ad"/>
            <w:noProof/>
          </w:rPr>
          <w:t>1.1.2.</w:t>
        </w:r>
        <w:r w:rsidR="00367A35">
          <w:rPr>
            <w:rFonts w:asciiTheme="minorHAnsi" w:eastAsiaTheme="minorEastAsia" w:hAnsiTheme="minorHAnsi" w:cstheme="minorBidi"/>
            <w:noProof/>
            <w:lang w:eastAsia="ru-RU"/>
          </w:rPr>
          <w:tab/>
        </w:r>
        <w:r w:rsidR="00367A35" w:rsidRPr="00C92AD3">
          <w:rPr>
            <w:rStyle w:val="ad"/>
            <w:noProof/>
          </w:rPr>
          <w:t>Описание территорий с. Козино, не охваченных централизованными системами водоснабжения</w:t>
        </w:r>
        <w:r w:rsidR="00367A35">
          <w:rPr>
            <w:noProof/>
            <w:webHidden/>
          </w:rPr>
          <w:tab/>
        </w:r>
        <w:r w:rsidR="00367A35">
          <w:rPr>
            <w:noProof/>
            <w:webHidden/>
          </w:rPr>
          <w:fldChar w:fldCharType="begin"/>
        </w:r>
        <w:r w:rsidR="00367A35">
          <w:rPr>
            <w:noProof/>
            <w:webHidden/>
          </w:rPr>
          <w:instrText xml:space="preserve"> PAGEREF _Toc378251802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3" w:history="1">
        <w:r w:rsidR="00367A35" w:rsidRPr="00C92AD3">
          <w:rPr>
            <w:rStyle w:val="ad"/>
            <w:noProof/>
          </w:rPr>
          <w:t>1.1.3.</w:t>
        </w:r>
        <w:r w:rsidR="00367A35">
          <w:rPr>
            <w:rFonts w:asciiTheme="minorHAnsi" w:eastAsiaTheme="minorEastAsia" w:hAnsiTheme="minorHAnsi" w:cstheme="minorBidi"/>
            <w:noProof/>
            <w:lang w:eastAsia="ru-RU"/>
          </w:rPr>
          <w:tab/>
        </w:r>
        <w:r w:rsidR="00367A35" w:rsidRPr="00C92AD3">
          <w:rPr>
            <w:rStyle w:val="ad"/>
            <w:noProof/>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_Toc378251803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4" w:history="1">
        <w:r w:rsidR="00367A35" w:rsidRPr="00C92AD3">
          <w:rPr>
            <w:rStyle w:val="ad"/>
            <w:noProof/>
          </w:rPr>
          <w:t>1.1.4.</w:t>
        </w:r>
        <w:r w:rsidR="00367A35">
          <w:rPr>
            <w:rFonts w:asciiTheme="minorHAnsi" w:eastAsiaTheme="minorEastAsia" w:hAnsiTheme="minorHAnsi" w:cstheme="minorBidi"/>
            <w:noProof/>
            <w:lang w:eastAsia="ru-RU"/>
          </w:rPr>
          <w:tab/>
        </w:r>
        <w:r w:rsidR="00367A35" w:rsidRPr="00C92AD3">
          <w:rPr>
            <w:rStyle w:val="ad"/>
            <w:noProof/>
          </w:rPr>
          <w:t>Описание результатов технического обследования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_Toc378251804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5" w:history="1">
        <w:r w:rsidR="00367A35" w:rsidRPr="00C92AD3">
          <w:rPr>
            <w:rStyle w:val="ad"/>
            <w:noProof/>
          </w:rPr>
          <w:t>1.1.5.</w:t>
        </w:r>
        <w:r w:rsidR="00367A35">
          <w:rPr>
            <w:rFonts w:asciiTheme="minorHAnsi" w:eastAsiaTheme="minorEastAsia" w:hAnsiTheme="minorHAnsi" w:cstheme="minorBidi"/>
            <w:noProof/>
            <w:lang w:eastAsia="ru-RU"/>
          </w:rPr>
          <w:tab/>
        </w:r>
        <w:r w:rsidR="00367A35" w:rsidRPr="00C92AD3">
          <w:rPr>
            <w:rStyle w:val="ad"/>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367A35">
          <w:rPr>
            <w:noProof/>
            <w:webHidden/>
          </w:rPr>
          <w:tab/>
        </w:r>
        <w:r w:rsidR="00367A35">
          <w:rPr>
            <w:noProof/>
            <w:webHidden/>
          </w:rPr>
          <w:fldChar w:fldCharType="begin"/>
        </w:r>
        <w:r w:rsidR="00367A35">
          <w:rPr>
            <w:noProof/>
            <w:webHidden/>
          </w:rPr>
          <w:instrText xml:space="preserve"> PAGEREF _Toc378251805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6" w:history="1">
        <w:r w:rsidR="00367A35" w:rsidRPr="00C92AD3">
          <w:rPr>
            <w:rStyle w:val="ad"/>
            <w:noProof/>
          </w:rPr>
          <w:t>1.1.6.</w:t>
        </w:r>
        <w:r w:rsidR="00367A35">
          <w:rPr>
            <w:rFonts w:asciiTheme="minorHAnsi" w:eastAsiaTheme="minorEastAsia" w:hAnsiTheme="minorHAnsi" w:cstheme="minorBidi"/>
            <w:noProof/>
            <w:lang w:eastAsia="ru-RU"/>
          </w:rPr>
          <w:tab/>
        </w:r>
        <w:r w:rsidR="00367A35" w:rsidRPr="00C92AD3">
          <w:rPr>
            <w:rStyle w:val="ad"/>
            <w:noProof/>
          </w:rPr>
          <w:t>Перечень лиц, владеющих на праве собственности или другом законном основании объектами централизованной системы водоснабжения</w:t>
        </w:r>
        <w:r w:rsidR="00367A35">
          <w:rPr>
            <w:noProof/>
            <w:webHidden/>
          </w:rPr>
          <w:tab/>
        </w:r>
        <w:r w:rsidR="00367A35">
          <w:rPr>
            <w:noProof/>
            <w:webHidden/>
          </w:rPr>
          <w:fldChar w:fldCharType="begin"/>
        </w:r>
        <w:r w:rsidR="00367A35">
          <w:rPr>
            <w:noProof/>
            <w:webHidden/>
          </w:rPr>
          <w:instrText xml:space="preserve"> PAGEREF _Toc378251806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7" w:history="1">
        <w:r w:rsidR="00367A35" w:rsidRPr="00C92AD3">
          <w:rPr>
            <w:rStyle w:val="ad"/>
            <w:noProof/>
          </w:rPr>
          <w:t>1.2.</w:t>
        </w:r>
        <w:r w:rsidR="00367A35">
          <w:rPr>
            <w:rFonts w:asciiTheme="minorHAnsi" w:eastAsiaTheme="minorEastAsia" w:hAnsiTheme="minorHAnsi" w:cstheme="minorBidi"/>
            <w:noProof/>
            <w:lang w:eastAsia="ru-RU"/>
          </w:rPr>
          <w:tab/>
        </w:r>
        <w:r w:rsidR="00367A35" w:rsidRPr="00C92AD3">
          <w:rPr>
            <w:rStyle w:val="ad"/>
            <w:noProof/>
          </w:rPr>
          <w:t>Направления развития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_Toc378251807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8" w:history="1">
        <w:r w:rsidR="00367A35" w:rsidRPr="00C92AD3">
          <w:rPr>
            <w:rStyle w:val="ad"/>
            <w:noProof/>
          </w:rPr>
          <w:t>1.2.1.</w:t>
        </w:r>
        <w:r w:rsidR="00367A35">
          <w:rPr>
            <w:rFonts w:asciiTheme="minorHAnsi" w:eastAsiaTheme="minorEastAsia" w:hAnsiTheme="minorHAnsi" w:cstheme="minorBidi"/>
            <w:noProof/>
            <w:lang w:eastAsia="ru-RU"/>
          </w:rPr>
          <w:tab/>
        </w:r>
        <w:r w:rsidR="00367A35" w:rsidRPr="00C92AD3">
          <w:rPr>
            <w:rStyle w:val="ad"/>
            <w:noProof/>
          </w:rPr>
          <w:t>Основные направления, принципы, задачи и целевые показатели развития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_Toc378251808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09" w:history="1">
        <w:r w:rsidR="00367A35" w:rsidRPr="00C92AD3">
          <w:rPr>
            <w:rStyle w:val="ad"/>
            <w:noProof/>
          </w:rPr>
          <w:t>1.2.2.</w:t>
        </w:r>
        <w:r w:rsidR="00367A35">
          <w:rPr>
            <w:rFonts w:asciiTheme="minorHAnsi" w:eastAsiaTheme="minorEastAsia" w:hAnsiTheme="minorHAnsi" w:cstheme="minorBidi"/>
            <w:noProof/>
            <w:lang w:eastAsia="ru-RU"/>
          </w:rPr>
          <w:tab/>
        </w:r>
        <w:r w:rsidR="00367A35" w:rsidRPr="00C92AD3">
          <w:rPr>
            <w:rStyle w:val="ad"/>
            <w:noProof/>
          </w:rPr>
          <w:t>Сценарии развития централизованных систем водоснабжения в зависимости от различных сценариев развития с. Козино</w:t>
        </w:r>
        <w:r w:rsidR="00367A35">
          <w:rPr>
            <w:noProof/>
            <w:webHidden/>
          </w:rPr>
          <w:tab/>
        </w:r>
        <w:r w:rsidR="00367A35">
          <w:rPr>
            <w:noProof/>
            <w:webHidden/>
          </w:rPr>
          <w:fldChar w:fldCharType="begin"/>
        </w:r>
        <w:r w:rsidR="00367A35">
          <w:rPr>
            <w:noProof/>
            <w:webHidden/>
          </w:rPr>
          <w:instrText xml:space="preserve"> PAGEREF _Toc378251809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0" w:history="1">
        <w:r w:rsidR="00367A35" w:rsidRPr="00C92AD3">
          <w:rPr>
            <w:rStyle w:val="ad"/>
            <w:noProof/>
          </w:rPr>
          <w:t>1.3.</w:t>
        </w:r>
        <w:r w:rsidR="00367A35">
          <w:rPr>
            <w:rFonts w:asciiTheme="minorHAnsi" w:eastAsiaTheme="minorEastAsia" w:hAnsiTheme="minorHAnsi" w:cstheme="minorBidi"/>
            <w:noProof/>
            <w:lang w:eastAsia="ru-RU"/>
          </w:rPr>
          <w:tab/>
        </w:r>
        <w:r w:rsidR="00367A35" w:rsidRPr="00C92AD3">
          <w:rPr>
            <w:rStyle w:val="ad"/>
            <w:noProof/>
          </w:rPr>
          <w:t>Баланс водоснабжения и потребления горячей, питьевой, технической воды</w:t>
        </w:r>
        <w:r w:rsidR="00367A35">
          <w:rPr>
            <w:noProof/>
            <w:webHidden/>
          </w:rPr>
          <w:tab/>
        </w:r>
        <w:r w:rsidR="00367A35">
          <w:rPr>
            <w:noProof/>
            <w:webHidden/>
          </w:rPr>
          <w:fldChar w:fldCharType="begin"/>
        </w:r>
        <w:r w:rsidR="00367A35">
          <w:rPr>
            <w:noProof/>
            <w:webHidden/>
          </w:rPr>
          <w:instrText xml:space="preserve"> PAGEREF _Toc378251810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1" w:history="1">
        <w:r w:rsidR="00367A35" w:rsidRPr="00C92AD3">
          <w:rPr>
            <w:rStyle w:val="ad"/>
            <w:noProof/>
          </w:rPr>
          <w:t>1.3.1.</w:t>
        </w:r>
        <w:r w:rsidR="00367A35">
          <w:rPr>
            <w:rFonts w:asciiTheme="minorHAnsi" w:eastAsiaTheme="minorEastAsia" w:hAnsiTheme="minorHAnsi" w:cstheme="minorBidi"/>
            <w:noProof/>
            <w:lang w:eastAsia="ru-RU"/>
          </w:rPr>
          <w:tab/>
        </w:r>
        <w:r w:rsidR="00367A35" w:rsidRPr="00C92AD3">
          <w:rPr>
            <w:rStyle w:val="ad"/>
            <w:noProof/>
          </w:rPr>
          <w:t>Общий баланс подачи и реализации воды</w:t>
        </w:r>
        <w:r w:rsidR="00367A35">
          <w:rPr>
            <w:noProof/>
            <w:webHidden/>
          </w:rPr>
          <w:tab/>
        </w:r>
        <w:r w:rsidR="00367A35">
          <w:rPr>
            <w:noProof/>
            <w:webHidden/>
          </w:rPr>
          <w:fldChar w:fldCharType="begin"/>
        </w:r>
        <w:r w:rsidR="00367A35">
          <w:rPr>
            <w:noProof/>
            <w:webHidden/>
          </w:rPr>
          <w:instrText xml:space="preserve"> PAGEREF _Toc378251811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2" w:history="1">
        <w:r w:rsidR="00367A35" w:rsidRPr="00C92AD3">
          <w:rPr>
            <w:rStyle w:val="ad"/>
            <w:noProof/>
          </w:rPr>
          <w:t>1.3.2.</w:t>
        </w:r>
        <w:r w:rsidR="00367A35">
          <w:rPr>
            <w:rFonts w:asciiTheme="minorHAnsi" w:eastAsiaTheme="minorEastAsia" w:hAnsiTheme="minorHAnsi" w:cstheme="minorBidi"/>
            <w:noProof/>
            <w:lang w:eastAsia="ru-RU"/>
          </w:rPr>
          <w:tab/>
        </w:r>
        <w:r w:rsidR="00367A35" w:rsidRPr="00C92AD3">
          <w:rPr>
            <w:rStyle w:val="ad"/>
            <w:noProof/>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367A35">
          <w:rPr>
            <w:noProof/>
            <w:webHidden/>
          </w:rPr>
          <w:tab/>
        </w:r>
        <w:r w:rsidR="00367A35">
          <w:rPr>
            <w:noProof/>
            <w:webHidden/>
          </w:rPr>
          <w:fldChar w:fldCharType="begin"/>
        </w:r>
        <w:r w:rsidR="00367A35">
          <w:rPr>
            <w:noProof/>
            <w:webHidden/>
          </w:rPr>
          <w:instrText xml:space="preserve"> PAGEREF _Toc378251812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3" w:history="1">
        <w:r w:rsidR="00367A35" w:rsidRPr="00C92AD3">
          <w:rPr>
            <w:rStyle w:val="ad"/>
            <w:noProof/>
          </w:rPr>
          <w:t>1.3.3.</w:t>
        </w:r>
        <w:r w:rsidR="00367A35">
          <w:rPr>
            <w:rFonts w:asciiTheme="minorHAnsi" w:eastAsiaTheme="minorEastAsia" w:hAnsiTheme="minorHAnsi" w:cstheme="minorBidi"/>
            <w:noProof/>
            <w:lang w:eastAsia="ru-RU"/>
          </w:rPr>
          <w:tab/>
        </w:r>
        <w:r w:rsidR="00367A35" w:rsidRPr="00C92AD3">
          <w:rPr>
            <w:rStyle w:val="ad"/>
            <w:noProof/>
          </w:rPr>
          <w:t>Структурный баланс реализации горячей, питьевой, технической воды</w:t>
        </w:r>
        <w:r w:rsidR="00367A35">
          <w:rPr>
            <w:noProof/>
            <w:webHidden/>
          </w:rPr>
          <w:tab/>
        </w:r>
        <w:r w:rsidR="00367A35">
          <w:rPr>
            <w:noProof/>
            <w:webHidden/>
          </w:rPr>
          <w:fldChar w:fldCharType="begin"/>
        </w:r>
        <w:r w:rsidR="00367A35">
          <w:rPr>
            <w:noProof/>
            <w:webHidden/>
          </w:rPr>
          <w:instrText xml:space="preserve"> PAGEREF _Toc378251813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4" w:history="1">
        <w:r w:rsidR="00367A35" w:rsidRPr="00C92AD3">
          <w:rPr>
            <w:rStyle w:val="ad"/>
            <w:noProof/>
          </w:rPr>
          <w:t>1.3.4.</w:t>
        </w:r>
        <w:r w:rsidR="00367A35">
          <w:rPr>
            <w:rFonts w:asciiTheme="minorHAnsi" w:eastAsiaTheme="minorEastAsia" w:hAnsiTheme="minorHAnsi" w:cstheme="minorBidi"/>
            <w:noProof/>
            <w:lang w:eastAsia="ru-RU"/>
          </w:rPr>
          <w:tab/>
        </w:r>
        <w:r w:rsidR="00367A35" w:rsidRPr="00C92AD3">
          <w:rPr>
            <w:rStyle w:val="ad"/>
            <w:noProof/>
          </w:rPr>
          <w:t>Сведения о фактическом потреблении населением горячей, питьевой, технической воды</w:t>
        </w:r>
        <w:r w:rsidR="00367A35">
          <w:rPr>
            <w:noProof/>
            <w:webHidden/>
          </w:rPr>
          <w:tab/>
        </w:r>
        <w:r w:rsidR="00367A35">
          <w:rPr>
            <w:noProof/>
            <w:webHidden/>
          </w:rPr>
          <w:fldChar w:fldCharType="begin"/>
        </w:r>
        <w:r w:rsidR="00367A35">
          <w:rPr>
            <w:noProof/>
            <w:webHidden/>
          </w:rPr>
          <w:instrText xml:space="preserve"> PAGEREF _Toc378251814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5" w:history="1">
        <w:r w:rsidR="00367A35" w:rsidRPr="00C92AD3">
          <w:rPr>
            <w:rStyle w:val="ad"/>
            <w:noProof/>
          </w:rPr>
          <w:t>1.3.5.</w:t>
        </w:r>
        <w:r w:rsidR="00367A35">
          <w:rPr>
            <w:rFonts w:asciiTheme="minorHAnsi" w:eastAsiaTheme="minorEastAsia" w:hAnsiTheme="minorHAnsi" w:cstheme="minorBidi"/>
            <w:noProof/>
            <w:lang w:eastAsia="ru-RU"/>
          </w:rPr>
          <w:tab/>
        </w:r>
        <w:r w:rsidR="00367A35" w:rsidRPr="00C92AD3">
          <w:rPr>
            <w:rStyle w:val="ad"/>
            <w:noProof/>
          </w:rPr>
          <w:t>Описание существующей системы коммерческого учета горячей, питьевой, технической воды и планов по установке приборов учета</w:t>
        </w:r>
        <w:r w:rsidR="00367A35">
          <w:rPr>
            <w:noProof/>
            <w:webHidden/>
          </w:rPr>
          <w:tab/>
        </w:r>
        <w:r w:rsidR="00367A35">
          <w:rPr>
            <w:noProof/>
            <w:webHidden/>
          </w:rPr>
          <w:fldChar w:fldCharType="begin"/>
        </w:r>
        <w:r w:rsidR="00367A35">
          <w:rPr>
            <w:noProof/>
            <w:webHidden/>
          </w:rPr>
          <w:instrText xml:space="preserve"> PAGEREF _Toc378251815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6" w:history="1">
        <w:r w:rsidR="00367A35" w:rsidRPr="00C92AD3">
          <w:rPr>
            <w:rStyle w:val="ad"/>
            <w:noProof/>
          </w:rPr>
          <w:t>1.3.6.</w:t>
        </w:r>
        <w:r w:rsidR="00367A35">
          <w:rPr>
            <w:rFonts w:asciiTheme="minorHAnsi" w:eastAsiaTheme="minorEastAsia" w:hAnsiTheme="minorHAnsi" w:cstheme="minorBidi"/>
            <w:noProof/>
            <w:lang w:eastAsia="ru-RU"/>
          </w:rPr>
          <w:tab/>
        </w:r>
        <w:r w:rsidR="00367A35" w:rsidRPr="00C92AD3">
          <w:rPr>
            <w:rStyle w:val="ad"/>
            <w:noProof/>
          </w:rPr>
          <w:t>Анализ резервов и дефицитов производственных мощностей системы водоснабжения с. Козино</w:t>
        </w:r>
        <w:r w:rsidR="00367A35">
          <w:rPr>
            <w:noProof/>
            <w:webHidden/>
          </w:rPr>
          <w:tab/>
        </w:r>
        <w:r w:rsidR="00367A35">
          <w:rPr>
            <w:noProof/>
            <w:webHidden/>
          </w:rPr>
          <w:fldChar w:fldCharType="begin"/>
        </w:r>
        <w:r w:rsidR="00367A35">
          <w:rPr>
            <w:noProof/>
            <w:webHidden/>
          </w:rPr>
          <w:instrText xml:space="preserve"> PAGEREF _Toc378251816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7" w:history="1">
        <w:r w:rsidR="00367A35" w:rsidRPr="00C92AD3">
          <w:rPr>
            <w:rStyle w:val="ad"/>
            <w:noProof/>
          </w:rPr>
          <w:t>1.3.7.</w:t>
        </w:r>
        <w:r w:rsidR="00367A35">
          <w:rPr>
            <w:rFonts w:asciiTheme="minorHAnsi" w:eastAsiaTheme="minorEastAsia" w:hAnsiTheme="minorHAnsi" w:cstheme="minorBidi"/>
            <w:noProof/>
            <w:lang w:eastAsia="ru-RU"/>
          </w:rPr>
          <w:tab/>
        </w:r>
        <w:r w:rsidR="00367A35" w:rsidRPr="00C92AD3">
          <w:rPr>
            <w:rStyle w:val="ad"/>
            <w:noProof/>
          </w:rPr>
          <w:t>Прогнозные балансы потребления горячей, питьевой, технической воды</w:t>
        </w:r>
        <w:r w:rsidR="00367A35">
          <w:rPr>
            <w:noProof/>
            <w:webHidden/>
          </w:rPr>
          <w:tab/>
        </w:r>
        <w:r w:rsidR="00367A35">
          <w:rPr>
            <w:noProof/>
            <w:webHidden/>
          </w:rPr>
          <w:fldChar w:fldCharType="begin"/>
        </w:r>
        <w:r w:rsidR="00367A35">
          <w:rPr>
            <w:noProof/>
            <w:webHidden/>
          </w:rPr>
          <w:instrText xml:space="preserve"> PAGEREF _Toc378251817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8" w:history="1">
        <w:r w:rsidR="00367A35" w:rsidRPr="00C92AD3">
          <w:rPr>
            <w:rStyle w:val="ad"/>
            <w:noProof/>
          </w:rPr>
          <w:t>1.3.8.</w:t>
        </w:r>
        <w:r w:rsidR="00367A35">
          <w:rPr>
            <w:rFonts w:asciiTheme="minorHAnsi" w:eastAsiaTheme="minorEastAsia" w:hAnsiTheme="minorHAnsi" w:cstheme="minorBidi"/>
            <w:noProof/>
            <w:lang w:eastAsia="ru-RU"/>
          </w:rPr>
          <w:tab/>
        </w:r>
        <w:r w:rsidR="00367A35" w:rsidRPr="00C92AD3">
          <w:rPr>
            <w:rStyle w:val="ad"/>
            <w:noProof/>
          </w:rPr>
          <w:t>Описание централизованной системы горячего водоснабжения с использованием закрытых систем горячего водоснабжения</w:t>
        </w:r>
        <w:r w:rsidR="00367A35">
          <w:rPr>
            <w:noProof/>
            <w:webHidden/>
          </w:rPr>
          <w:tab/>
        </w:r>
        <w:r w:rsidR="00367A35">
          <w:rPr>
            <w:noProof/>
            <w:webHidden/>
          </w:rPr>
          <w:fldChar w:fldCharType="begin"/>
        </w:r>
        <w:r w:rsidR="00367A35">
          <w:rPr>
            <w:noProof/>
            <w:webHidden/>
          </w:rPr>
          <w:instrText xml:space="preserve"> PAGEREF _Toc378251818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19" w:history="1">
        <w:r w:rsidR="00367A35" w:rsidRPr="00C92AD3">
          <w:rPr>
            <w:rStyle w:val="ad"/>
            <w:noProof/>
          </w:rPr>
          <w:t>1.3.9.</w:t>
        </w:r>
        <w:r w:rsidR="00367A35">
          <w:rPr>
            <w:rFonts w:asciiTheme="minorHAnsi" w:eastAsiaTheme="minorEastAsia" w:hAnsiTheme="minorHAnsi" w:cstheme="minorBidi"/>
            <w:noProof/>
            <w:lang w:eastAsia="ru-RU"/>
          </w:rPr>
          <w:tab/>
        </w:r>
        <w:r w:rsidR="00367A35" w:rsidRPr="00C92AD3">
          <w:rPr>
            <w:rStyle w:val="ad"/>
            <w:noProof/>
          </w:rPr>
          <w:t>Сведения о фактическом и ожидаемом потреблении горячей, питьевой, технической воды (годовое, среднесуточное, максимальное суточное)</w:t>
        </w:r>
        <w:r w:rsidR="00367A35">
          <w:rPr>
            <w:noProof/>
            <w:webHidden/>
          </w:rPr>
          <w:tab/>
        </w:r>
        <w:r w:rsidR="00367A35">
          <w:rPr>
            <w:noProof/>
            <w:webHidden/>
          </w:rPr>
          <w:fldChar w:fldCharType="begin"/>
        </w:r>
        <w:r w:rsidR="00367A35">
          <w:rPr>
            <w:noProof/>
            <w:webHidden/>
          </w:rPr>
          <w:instrText xml:space="preserve"> PAGEREF _Toc378251819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0" w:history="1">
        <w:r w:rsidR="00367A35" w:rsidRPr="00C92AD3">
          <w:rPr>
            <w:rStyle w:val="ad"/>
            <w:noProof/>
          </w:rPr>
          <w:t>1.3.10.</w:t>
        </w:r>
        <w:r w:rsidR="00367A35">
          <w:rPr>
            <w:rFonts w:asciiTheme="minorHAnsi" w:eastAsiaTheme="minorEastAsia" w:hAnsiTheme="minorHAnsi" w:cstheme="minorBidi"/>
            <w:noProof/>
            <w:lang w:eastAsia="ru-RU"/>
          </w:rPr>
          <w:tab/>
        </w:r>
        <w:r w:rsidR="00367A35" w:rsidRPr="00C92AD3">
          <w:rPr>
            <w:rStyle w:val="ad"/>
            <w:noProof/>
          </w:rPr>
          <w:t>Описание территориальной структуры потребления горячей, питьевой, технической воды</w:t>
        </w:r>
        <w:r w:rsidR="00367A35">
          <w:rPr>
            <w:noProof/>
            <w:webHidden/>
          </w:rPr>
          <w:tab/>
        </w:r>
        <w:r w:rsidR="00367A35">
          <w:rPr>
            <w:noProof/>
            <w:webHidden/>
          </w:rPr>
          <w:fldChar w:fldCharType="begin"/>
        </w:r>
        <w:r w:rsidR="00367A35">
          <w:rPr>
            <w:noProof/>
            <w:webHidden/>
          </w:rPr>
          <w:instrText xml:space="preserve"> PAGEREF _Toc378251820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1" w:history="1">
        <w:r w:rsidR="00367A35" w:rsidRPr="00C92AD3">
          <w:rPr>
            <w:rStyle w:val="ad"/>
            <w:noProof/>
          </w:rPr>
          <w:t>1.3.11.</w:t>
        </w:r>
        <w:r w:rsidR="00367A35">
          <w:rPr>
            <w:rFonts w:asciiTheme="minorHAnsi" w:eastAsiaTheme="minorEastAsia" w:hAnsiTheme="minorHAnsi" w:cstheme="minorBidi"/>
            <w:noProof/>
            <w:lang w:eastAsia="ru-RU"/>
          </w:rPr>
          <w:tab/>
        </w:r>
        <w:r w:rsidR="00367A35" w:rsidRPr="00C92AD3">
          <w:rPr>
            <w:rStyle w:val="ad"/>
            <w:noProof/>
          </w:rPr>
          <w:t>Прогноз распределения расходов воды на водоснабжение по типам абонентов</w:t>
        </w:r>
        <w:r w:rsidR="00367A35">
          <w:rPr>
            <w:noProof/>
            <w:webHidden/>
          </w:rPr>
          <w:tab/>
        </w:r>
        <w:r w:rsidR="00367A35">
          <w:rPr>
            <w:noProof/>
            <w:webHidden/>
          </w:rPr>
          <w:fldChar w:fldCharType="begin"/>
        </w:r>
        <w:r w:rsidR="00367A35">
          <w:rPr>
            <w:noProof/>
            <w:webHidden/>
          </w:rPr>
          <w:instrText xml:space="preserve"> PAGEREF _Toc378251821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2" w:history="1">
        <w:r w:rsidR="00367A35" w:rsidRPr="00C92AD3">
          <w:rPr>
            <w:rStyle w:val="ad"/>
            <w:noProof/>
          </w:rPr>
          <w:t>1.3.12.</w:t>
        </w:r>
        <w:r w:rsidR="00367A35">
          <w:rPr>
            <w:rFonts w:asciiTheme="minorHAnsi" w:eastAsiaTheme="minorEastAsia" w:hAnsiTheme="minorHAnsi" w:cstheme="minorBidi"/>
            <w:noProof/>
            <w:lang w:eastAsia="ru-RU"/>
          </w:rPr>
          <w:tab/>
        </w:r>
        <w:r w:rsidR="00367A35" w:rsidRPr="00C92AD3">
          <w:rPr>
            <w:rStyle w:val="ad"/>
            <w:noProof/>
          </w:rPr>
          <w:t>Сведения о фактических и планируемых потерях горячей, питьевой, технической воды при ее транспортировке (годовые, среднесуточные значения)</w:t>
        </w:r>
        <w:r w:rsidR="00367A35">
          <w:rPr>
            <w:noProof/>
            <w:webHidden/>
          </w:rPr>
          <w:tab/>
        </w:r>
        <w:r w:rsidR="00367A35">
          <w:rPr>
            <w:noProof/>
            <w:webHidden/>
          </w:rPr>
          <w:fldChar w:fldCharType="begin"/>
        </w:r>
        <w:r w:rsidR="00367A35">
          <w:rPr>
            <w:noProof/>
            <w:webHidden/>
          </w:rPr>
          <w:instrText xml:space="preserve"> PAGEREF _Toc378251822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3" w:history="1">
        <w:r w:rsidR="00367A35" w:rsidRPr="00C92AD3">
          <w:rPr>
            <w:rStyle w:val="ad"/>
            <w:noProof/>
          </w:rPr>
          <w:t>1.3.13.</w:t>
        </w:r>
        <w:r w:rsidR="00367A35">
          <w:rPr>
            <w:rFonts w:asciiTheme="minorHAnsi" w:eastAsiaTheme="minorEastAsia" w:hAnsiTheme="minorHAnsi" w:cstheme="minorBidi"/>
            <w:noProof/>
            <w:lang w:eastAsia="ru-RU"/>
          </w:rPr>
          <w:tab/>
        </w:r>
        <w:r w:rsidR="00367A35" w:rsidRPr="00C92AD3">
          <w:rPr>
            <w:rStyle w:val="ad"/>
            <w:noProof/>
          </w:rPr>
          <w:t>Перспективные балансы водоснабжения</w:t>
        </w:r>
        <w:r w:rsidR="00367A35">
          <w:rPr>
            <w:noProof/>
            <w:webHidden/>
          </w:rPr>
          <w:tab/>
        </w:r>
        <w:r w:rsidR="00367A35">
          <w:rPr>
            <w:noProof/>
            <w:webHidden/>
          </w:rPr>
          <w:fldChar w:fldCharType="begin"/>
        </w:r>
        <w:r w:rsidR="00367A35">
          <w:rPr>
            <w:noProof/>
            <w:webHidden/>
          </w:rPr>
          <w:instrText xml:space="preserve"> PAGEREF _Toc378251823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4" w:history="1">
        <w:r w:rsidR="00367A35" w:rsidRPr="00C92AD3">
          <w:rPr>
            <w:rStyle w:val="ad"/>
            <w:noProof/>
          </w:rPr>
          <w:t>1.3.14.</w:t>
        </w:r>
        <w:r w:rsidR="00367A35">
          <w:rPr>
            <w:rFonts w:asciiTheme="minorHAnsi" w:eastAsiaTheme="minorEastAsia" w:hAnsiTheme="minorHAnsi" w:cstheme="minorBidi"/>
            <w:noProof/>
            <w:lang w:eastAsia="ru-RU"/>
          </w:rPr>
          <w:tab/>
        </w:r>
        <w:r w:rsidR="00367A35" w:rsidRPr="00C92AD3">
          <w:rPr>
            <w:rStyle w:val="ad"/>
            <w:noProof/>
          </w:rPr>
          <w:t>Расчет требуемой мощности водозаборных и очистных сооружений</w:t>
        </w:r>
        <w:r w:rsidR="00367A35">
          <w:rPr>
            <w:noProof/>
            <w:webHidden/>
          </w:rPr>
          <w:tab/>
        </w:r>
        <w:r w:rsidR="00367A35">
          <w:rPr>
            <w:noProof/>
            <w:webHidden/>
          </w:rPr>
          <w:fldChar w:fldCharType="begin"/>
        </w:r>
        <w:r w:rsidR="00367A35">
          <w:rPr>
            <w:noProof/>
            <w:webHidden/>
          </w:rPr>
          <w:instrText xml:space="preserve"> PAGEREF _Toc378251824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5" w:history="1">
        <w:r w:rsidR="00367A35" w:rsidRPr="00C92AD3">
          <w:rPr>
            <w:rStyle w:val="ad"/>
            <w:noProof/>
          </w:rPr>
          <w:t>1.3.15.</w:t>
        </w:r>
        <w:r w:rsidR="00367A35">
          <w:rPr>
            <w:rFonts w:asciiTheme="minorHAnsi" w:eastAsiaTheme="minorEastAsia" w:hAnsiTheme="minorHAnsi" w:cstheme="minorBidi"/>
            <w:noProof/>
            <w:lang w:eastAsia="ru-RU"/>
          </w:rPr>
          <w:tab/>
        </w:r>
        <w:r w:rsidR="00367A35" w:rsidRPr="00C92AD3">
          <w:rPr>
            <w:rStyle w:val="ad"/>
            <w:noProof/>
          </w:rPr>
          <w:t>Наименование организации, которая наделена статусом гарантирующей организации</w:t>
        </w:r>
        <w:r w:rsidR="00367A35">
          <w:rPr>
            <w:noProof/>
            <w:webHidden/>
          </w:rPr>
          <w:tab/>
        </w:r>
        <w:r w:rsidR="00367A35">
          <w:rPr>
            <w:noProof/>
            <w:webHidden/>
          </w:rPr>
          <w:fldChar w:fldCharType="begin"/>
        </w:r>
        <w:r w:rsidR="00367A35">
          <w:rPr>
            <w:noProof/>
            <w:webHidden/>
          </w:rPr>
          <w:instrText xml:space="preserve"> PAGEREF _Toc378251825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6" w:history="1">
        <w:r w:rsidR="00367A35" w:rsidRPr="00C92AD3">
          <w:rPr>
            <w:rStyle w:val="ad"/>
            <w:noProof/>
          </w:rPr>
          <w:t>1.4.</w:t>
        </w:r>
        <w:r w:rsidR="00367A35">
          <w:rPr>
            <w:rFonts w:asciiTheme="minorHAnsi" w:eastAsiaTheme="minorEastAsia" w:hAnsiTheme="minorHAnsi" w:cstheme="minorBidi"/>
            <w:noProof/>
            <w:lang w:eastAsia="ru-RU"/>
          </w:rPr>
          <w:tab/>
        </w:r>
        <w:r w:rsidR="00367A35" w:rsidRPr="00C92AD3">
          <w:rPr>
            <w:rStyle w:val="ad"/>
            <w:noProof/>
          </w:rPr>
          <w:t>Предложения по строительству, реконструкции и модернизации объектов систем водоснабжения</w:t>
        </w:r>
        <w:r w:rsidR="00367A35">
          <w:rPr>
            <w:noProof/>
            <w:webHidden/>
          </w:rPr>
          <w:tab/>
        </w:r>
        <w:r w:rsidR="00367A35">
          <w:rPr>
            <w:noProof/>
            <w:webHidden/>
          </w:rPr>
          <w:fldChar w:fldCharType="begin"/>
        </w:r>
        <w:r w:rsidR="00367A35">
          <w:rPr>
            <w:noProof/>
            <w:webHidden/>
          </w:rPr>
          <w:instrText xml:space="preserve"> PAGEREF _Toc378251826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7" w:history="1">
        <w:r w:rsidR="00367A35" w:rsidRPr="00C92AD3">
          <w:rPr>
            <w:rStyle w:val="ad"/>
            <w:noProof/>
          </w:rPr>
          <w:t>1.4.1.</w:t>
        </w:r>
        <w:r w:rsidR="00367A35">
          <w:rPr>
            <w:rFonts w:asciiTheme="minorHAnsi" w:eastAsiaTheme="minorEastAsia" w:hAnsiTheme="minorHAnsi" w:cstheme="minorBidi"/>
            <w:noProof/>
            <w:lang w:eastAsia="ru-RU"/>
          </w:rPr>
          <w:tab/>
        </w:r>
        <w:r w:rsidR="00367A35" w:rsidRPr="00C92AD3">
          <w:rPr>
            <w:rStyle w:val="ad"/>
            <w:noProof/>
          </w:rPr>
          <w:t>Перечень основных мероприятий по реализации схем водоснабжения с разбивкой по годам</w:t>
        </w:r>
        <w:r w:rsidR="00367A35">
          <w:rPr>
            <w:noProof/>
            <w:webHidden/>
          </w:rPr>
          <w:tab/>
        </w:r>
        <w:r w:rsidR="00367A35">
          <w:rPr>
            <w:noProof/>
            <w:webHidden/>
          </w:rPr>
          <w:fldChar w:fldCharType="begin"/>
        </w:r>
        <w:r w:rsidR="00367A35">
          <w:rPr>
            <w:noProof/>
            <w:webHidden/>
          </w:rPr>
          <w:instrText xml:space="preserve"> PAGEREF _Toc378251827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8" w:history="1">
        <w:r w:rsidR="00367A35" w:rsidRPr="00C92AD3">
          <w:rPr>
            <w:rStyle w:val="ad"/>
            <w:noProof/>
          </w:rPr>
          <w:t>1.4.2.</w:t>
        </w:r>
        <w:r w:rsidR="00367A35">
          <w:rPr>
            <w:rFonts w:asciiTheme="minorHAnsi" w:eastAsiaTheme="minorEastAsia" w:hAnsiTheme="minorHAnsi" w:cstheme="minorBidi"/>
            <w:noProof/>
            <w:lang w:eastAsia="ru-RU"/>
          </w:rPr>
          <w:tab/>
        </w:r>
        <w:r w:rsidR="00367A35" w:rsidRPr="00C92AD3">
          <w:rPr>
            <w:rStyle w:val="ad"/>
            <w:noProof/>
          </w:rPr>
          <w:t>Технические обоснования основных мероприятий по реализации схем водоснабжения</w:t>
        </w:r>
        <w:r w:rsidR="00367A35">
          <w:rPr>
            <w:noProof/>
            <w:webHidden/>
          </w:rPr>
          <w:tab/>
        </w:r>
        <w:r w:rsidR="00367A35">
          <w:rPr>
            <w:noProof/>
            <w:webHidden/>
          </w:rPr>
          <w:fldChar w:fldCharType="begin"/>
        </w:r>
        <w:r w:rsidR="00367A35">
          <w:rPr>
            <w:noProof/>
            <w:webHidden/>
          </w:rPr>
          <w:instrText xml:space="preserve"> PAGEREF _Toc378251828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29" w:history="1">
        <w:r w:rsidR="00367A35" w:rsidRPr="00C92AD3">
          <w:rPr>
            <w:rStyle w:val="ad"/>
            <w:noProof/>
          </w:rPr>
          <w:t>1.4.3.</w:t>
        </w:r>
        <w:r w:rsidR="00367A35">
          <w:rPr>
            <w:rFonts w:asciiTheme="minorHAnsi" w:eastAsiaTheme="minorEastAsia" w:hAnsiTheme="minorHAnsi" w:cstheme="minorBidi"/>
            <w:noProof/>
            <w:lang w:eastAsia="ru-RU"/>
          </w:rPr>
          <w:tab/>
        </w:r>
        <w:r w:rsidR="00367A35" w:rsidRPr="00C92AD3">
          <w:rPr>
            <w:rStyle w:val="ad"/>
            <w:noProof/>
          </w:rPr>
          <w:t>Сведения о вновь строящихся, реконструируемых и предлагаемых к выводу из эксплуатации объектах системы водоснабжения</w:t>
        </w:r>
        <w:r w:rsidR="00367A35">
          <w:rPr>
            <w:noProof/>
            <w:webHidden/>
          </w:rPr>
          <w:tab/>
        </w:r>
        <w:r w:rsidR="00367A35">
          <w:rPr>
            <w:noProof/>
            <w:webHidden/>
          </w:rPr>
          <w:fldChar w:fldCharType="begin"/>
        </w:r>
        <w:r w:rsidR="00367A35">
          <w:rPr>
            <w:noProof/>
            <w:webHidden/>
          </w:rPr>
          <w:instrText xml:space="preserve"> PAGEREF _Toc378251829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0" w:history="1">
        <w:r w:rsidR="00367A35" w:rsidRPr="00C92AD3">
          <w:rPr>
            <w:rStyle w:val="ad"/>
            <w:noProof/>
          </w:rPr>
          <w:t>1.4.4.</w:t>
        </w:r>
        <w:r w:rsidR="00367A35">
          <w:rPr>
            <w:rFonts w:asciiTheme="minorHAnsi" w:eastAsiaTheme="minorEastAsia" w:hAnsiTheme="minorHAnsi" w:cstheme="minorBidi"/>
            <w:noProof/>
            <w:lang w:eastAsia="ru-RU"/>
          </w:rPr>
          <w:tab/>
        </w:r>
        <w:r w:rsidR="00367A35" w:rsidRPr="00C92AD3">
          <w:rPr>
            <w:rStyle w:val="ad"/>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367A35">
          <w:rPr>
            <w:noProof/>
            <w:webHidden/>
          </w:rPr>
          <w:tab/>
        </w:r>
        <w:r w:rsidR="00367A35">
          <w:rPr>
            <w:noProof/>
            <w:webHidden/>
          </w:rPr>
          <w:fldChar w:fldCharType="begin"/>
        </w:r>
        <w:r w:rsidR="00367A35">
          <w:rPr>
            <w:noProof/>
            <w:webHidden/>
          </w:rPr>
          <w:instrText xml:space="preserve"> PAGEREF _Toc378251830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1" w:history="1">
        <w:r w:rsidR="00367A35" w:rsidRPr="00C92AD3">
          <w:rPr>
            <w:rStyle w:val="ad"/>
            <w:noProof/>
          </w:rPr>
          <w:t>1.4.5.</w:t>
        </w:r>
        <w:r w:rsidR="00367A35">
          <w:rPr>
            <w:rFonts w:asciiTheme="minorHAnsi" w:eastAsiaTheme="minorEastAsia" w:hAnsiTheme="minorHAnsi" w:cstheme="minorBidi"/>
            <w:noProof/>
            <w:lang w:eastAsia="ru-RU"/>
          </w:rPr>
          <w:tab/>
        </w:r>
        <w:r w:rsidR="00367A35" w:rsidRPr="00C92AD3">
          <w:rPr>
            <w:rStyle w:val="ad"/>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367A35">
          <w:rPr>
            <w:noProof/>
            <w:webHidden/>
          </w:rPr>
          <w:tab/>
        </w:r>
        <w:r w:rsidR="00367A35">
          <w:rPr>
            <w:noProof/>
            <w:webHidden/>
          </w:rPr>
          <w:fldChar w:fldCharType="begin"/>
        </w:r>
        <w:r w:rsidR="00367A35">
          <w:rPr>
            <w:noProof/>
            <w:webHidden/>
          </w:rPr>
          <w:instrText xml:space="preserve"> PAGEREF _Toc378251831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2" w:history="1">
        <w:r w:rsidR="00367A35" w:rsidRPr="00C92AD3">
          <w:rPr>
            <w:rStyle w:val="ad"/>
            <w:noProof/>
          </w:rPr>
          <w:t>1.4.6.</w:t>
        </w:r>
        <w:r w:rsidR="00367A35">
          <w:rPr>
            <w:rFonts w:asciiTheme="minorHAnsi" w:eastAsiaTheme="minorEastAsia" w:hAnsiTheme="minorHAnsi" w:cstheme="minorBidi"/>
            <w:noProof/>
            <w:lang w:eastAsia="ru-RU"/>
          </w:rPr>
          <w:tab/>
        </w:r>
        <w:r w:rsidR="00367A35" w:rsidRPr="00C92AD3">
          <w:rPr>
            <w:rStyle w:val="ad"/>
            <w:noProof/>
          </w:rPr>
          <w:t>Описание вариантов маршрутов прохождения трубопроводов (трасс) по территории с. Козино и их обоснование</w:t>
        </w:r>
        <w:r w:rsidR="00367A35">
          <w:rPr>
            <w:noProof/>
            <w:webHidden/>
          </w:rPr>
          <w:tab/>
        </w:r>
        <w:r w:rsidR="00367A35">
          <w:rPr>
            <w:noProof/>
            <w:webHidden/>
          </w:rPr>
          <w:fldChar w:fldCharType="begin"/>
        </w:r>
        <w:r w:rsidR="00367A35">
          <w:rPr>
            <w:noProof/>
            <w:webHidden/>
          </w:rPr>
          <w:instrText xml:space="preserve"> PAGEREF _Toc378251832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3" w:history="1">
        <w:r w:rsidR="00367A35" w:rsidRPr="00C92AD3">
          <w:rPr>
            <w:rStyle w:val="ad"/>
            <w:noProof/>
          </w:rPr>
          <w:t>1.4.7.</w:t>
        </w:r>
        <w:r w:rsidR="00367A35">
          <w:rPr>
            <w:rFonts w:asciiTheme="minorHAnsi" w:eastAsiaTheme="minorEastAsia" w:hAnsiTheme="minorHAnsi" w:cstheme="minorBidi"/>
            <w:noProof/>
            <w:lang w:eastAsia="ru-RU"/>
          </w:rPr>
          <w:tab/>
        </w:r>
        <w:r w:rsidR="00367A35" w:rsidRPr="00C92AD3">
          <w:rPr>
            <w:rStyle w:val="ad"/>
            <w:noProof/>
          </w:rPr>
          <w:t>Рекомендации о месте размещения насосных станций, резервуаров, водонапорных башен</w:t>
        </w:r>
        <w:r w:rsidR="00367A35">
          <w:rPr>
            <w:noProof/>
            <w:webHidden/>
          </w:rPr>
          <w:tab/>
        </w:r>
        <w:r w:rsidR="00367A35">
          <w:rPr>
            <w:noProof/>
            <w:webHidden/>
          </w:rPr>
          <w:fldChar w:fldCharType="begin"/>
        </w:r>
        <w:r w:rsidR="00367A35">
          <w:rPr>
            <w:noProof/>
            <w:webHidden/>
          </w:rPr>
          <w:instrText xml:space="preserve"> PAGEREF _Toc378251833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4" w:history="1">
        <w:r w:rsidR="00367A35" w:rsidRPr="00C92AD3">
          <w:rPr>
            <w:rStyle w:val="ad"/>
            <w:noProof/>
          </w:rPr>
          <w:t>1.4.8.</w:t>
        </w:r>
        <w:r w:rsidR="00367A35">
          <w:rPr>
            <w:rFonts w:asciiTheme="minorHAnsi" w:eastAsiaTheme="minorEastAsia" w:hAnsiTheme="minorHAnsi" w:cstheme="minorBidi"/>
            <w:noProof/>
            <w:lang w:eastAsia="ru-RU"/>
          </w:rPr>
          <w:tab/>
        </w:r>
        <w:r w:rsidR="00367A35" w:rsidRPr="00C92AD3">
          <w:rPr>
            <w:rStyle w:val="ad"/>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367A35">
          <w:rPr>
            <w:noProof/>
            <w:webHidden/>
          </w:rPr>
          <w:tab/>
        </w:r>
        <w:r w:rsidR="00367A35">
          <w:rPr>
            <w:noProof/>
            <w:webHidden/>
          </w:rPr>
          <w:fldChar w:fldCharType="begin"/>
        </w:r>
        <w:r w:rsidR="00367A35">
          <w:rPr>
            <w:noProof/>
            <w:webHidden/>
          </w:rPr>
          <w:instrText xml:space="preserve"> PAGEREF _Toc378251834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5" w:history="1">
        <w:r w:rsidR="00367A35" w:rsidRPr="00C92AD3">
          <w:rPr>
            <w:rStyle w:val="ad"/>
            <w:noProof/>
          </w:rPr>
          <w:t>1.5.</w:t>
        </w:r>
        <w:r w:rsidR="00367A35">
          <w:rPr>
            <w:rFonts w:asciiTheme="minorHAnsi" w:eastAsiaTheme="minorEastAsia" w:hAnsiTheme="minorHAnsi" w:cstheme="minorBidi"/>
            <w:noProof/>
            <w:lang w:eastAsia="ru-RU"/>
          </w:rPr>
          <w:tab/>
        </w:r>
        <w:r w:rsidR="00367A35" w:rsidRPr="00C92AD3">
          <w:rPr>
            <w:rStyle w:val="ad"/>
            <w:noProof/>
          </w:rPr>
          <w:t>Экологические аспекты мероприятий по строительству, реконструкции и модернизации объектов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_Toc378251835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6" w:history="1">
        <w:r w:rsidR="00367A35" w:rsidRPr="00C92AD3">
          <w:rPr>
            <w:rStyle w:val="ad"/>
            <w:noProof/>
          </w:rPr>
          <w:t>1.5.1.</w:t>
        </w:r>
        <w:r w:rsidR="00367A35">
          <w:rPr>
            <w:rFonts w:asciiTheme="minorHAnsi" w:eastAsiaTheme="minorEastAsia" w:hAnsiTheme="minorHAnsi" w:cstheme="minorBidi"/>
            <w:noProof/>
            <w:lang w:eastAsia="ru-RU"/>
          </w:rPr>
          <w:tab/>
        </w:r>
        <w:r w:rsidR="00367A35" w:rsidRPr="00C92AD3">
          <w:rPr>
            <w:rStyle w:val="ad"/>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367A35">
          <w:rPr>
            <w:noProof/>
            <w:webHidden/>
          </w:rPr>
          <w:tab/>
        </w:r>
        <w:r w:rsidR="00367A35">
          <w:rPr>
            <w:noProof/>
            <w:webHidden/>
          </w:rPr>
          <w:fldChar w:fldCharType="begin"/>
        </w:r>
        <w:r w:rsidR="00367A35">
          <w:rPr>
            <w:noProof/>
            <w:webHidden/>
          </w:rPr>
          <w:instrText xml:space="preserve"> PAGEREF _Toc378251836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7" w:history="1">
        <w:r w:rsidR="00367A35" w:rsidRPr="00C92AD3">
          <w:rPr>
            <w:rStyle w:val="ad"/>
            <w:noProof/>
          </w:rPr>
          <w:t>1.5.2.</w:t>
        </w:r>
        <w:r w:rsidR="00367A35">
          <w:rPr>
            <w:rFonts w:asciiTheme="minorHAnsi" w:eastAsiaTheme="minorEastAsia" w:hAnsiTheme="minorHAnsi" w:cstheme="minorBidi"/>
            <w:noProof/>
            <w:lang w:eastAsia="ru-RU"/>
          </w:rPr>
          <w:tab/>
        </w:r>
        <w:r w:rsidR="00367A35" w:rsidRPr="00C92AD3">
          <w:rPr>
            <w:rStyle w:val="ad"/>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367A35">
          <w:rPr>
            <w:noProof/>
            <w:webHidden/>
          </w:rPr>
          <w:tab/>
        </w:r>
        <w:r w:rsidR="00367A35">
          <w:rPr>
            <w:noProof/>
            <w:webHidden/>
          </w:rPr>
          <w:fldChar w:fldCharType="begin"/>
        </w:r>
        <w:r w:rsidR="00367A35">
          <w:rPr>
            <w:noProof/>
            <w:webHidden/>
          </w:rPr>
          <w:instrText xml:space="preserve"> PAGEREF _Toc378251837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8" w:history="1">
        <w:r w:rsidR="00367A35" w:rsidRPr="00C92AD3">
          <w:rPr>
            <w:rStyle w:val="ad"/>
            <w:noProof/>
          </w:rPr>
          <w:t>1.6.</w:t>
        </w:r>
        <w:r w:rsidR="00367A35">
          <w:rPr>
            <w:rFonts w:asciiTheme="minorHAnsi" w:eastAsiaTheme="minorEastAsia" w:hAnsiTheme="minorHAnsi" w:cstheme="minorBidi"/>
            <w:noProof/>
            <w:lang w:eastAsia="ru-RU"/>
          </w:rPr>
          <w:tab/>
        </w:r>
        <w:r w:rsidR="00367A35" w:rsidRPr="00C92AD3">
          <w:rPr>
            <w:rStyle w:val="ad"/>
            <w:noProof/>
          </w:rPr>
          <w:t>Оценка объемов капитальных вложений в строительство, реконструкцию и модернизацию объектов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_Toc378251838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39" w:history="1">
        <w:r w:rsidR="00367A35" w:rsidRPr="00C92AD3">
          <w:rPr>
            <w:rStyle w:val="ad"/>
            <w:noProof/>
          </w:rPr>
          <w:t>1.6.1.</w:t>
        </w:r>
        <w:r w:rsidR="00367A35">
          <w:rPr>
            <w:rFonts w:asciiTheme="minorHAnsi" w:eastAsiaTheme="minorEastAsia" w:hAnsiTheme="minorHAnsi" w:cstheme="minorBidi"/>
            <w:noProof/>
            <w:lang w:eastAsia="ru-RU"/>
          </w:rPr>
          <w:tab/>
        </w:r>
        <w:r w:rsidR="00367A35" w:rsidRPr="00C92AD3">
          <w:rPr>
            <w:rStyle w:val="ad"/>
            <w:noProof/>
          </w:rPr>
          <w:t>Оценка стоимости основных мероприятий по реализации схем водоснабжения</w:t>
        </w:r>
        <w:r w:rsidR="00367A35">
          <w:rPr>
            <w:noProof/>
            <w:webHidden/>
          </w:rPr>
          <w:tab/>
        </w:r>
        <w:r w:rsidR="00367A35">
          <w:rPr>
            <w:noProof/>
            <w:webHidden/>
          </w:rPr>
          <w:fldChar w:fldCharType="begin"/>
        </w:r>
        <w:r w:rsidR="00367A35">
          <w:rPr>
            <w:noProof/>
            <w:webHidden/>
          </w:rPr>
          <w:instrText xml:space="preserve"> PAGEREF _Toc378251839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0" w:history="1">
        <w:r w:rsidR="00367A35" w:rsidRPr="00C92AD3">
          <w:rPr>
            <w:rStyle w:val="ad"/>
            <w:noProof/>
          </w:rPr>
          <w:t>1.6.2.</w:t>
        </w:r>
        <w:r w:rsidR="00367A35">
          <w:rPr>
            <w:rFonts w:asciiTheme="minorHAnsi" w:eastAsiaTheme="minorEastAsia" w:hAnsiTheme="minorHAnsi" w:cstheme="minorBidi"/>
            <w:noProof/>
            <w:lang w:eastAsia="ru-RU"/>
          </w:rPr>
          <w:tab/>
        </w:r>
        <w:r w:rsidR="00367A35" w:rsidRPr="00C92AD3">
          <w:rPr>
            <w:rStyle w:val="ad"/>
            <w:noProof/>
          </w:rPr>
          <w:t>Оценка величины необходимых капитальных вложений в строительство и реконструкцию объектов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_Toc378251840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1" w:history="1">
        <w:r w:rsidR="00367A35" w:rsidRPr="00C92AD3">
          <w:rPr>
            <w:rStyle w:val="ad"/>
            <w:noProof/>
          </w:rPr>
          <w:t>1.7.</w:t>
        </w:r>
        <w:r w:rsidR="00367A35">
          <w:rPr>
            <w:rFonts w:asciiTheme="minorHAnsi" w:eastAsiaTheme="minorEastAsia" w:hAnsiTheme="minorHAnsi" w:cstheme="minorBidi"/>
            <w:noProof/>
            <w:lang w:eastAsia="ru-RU"/>
          </w:rPr>
          <w:tab/>
        </w:r>
        <w:r w:rsidR="00367A35" w:rsidRPr="00C92AD3">
          <w:rPr>
            <w:rStyle w:val="ad"/>
            <w:noProof/>
          </w:rPr>
          <w:t>Целевые показатели развития централизованных систем водоснабжения</w:t>
        </w:r>
        <w:r w:rsidR="00367A35">
          <w:rPr>
            <w:noProof/>
            <w:webHidden/>
          </w:rPr>
          <w:tab/>
        </w:r>
        <w:r w:rsidR="00367A35">
          <w:rPr>
            <w:noProof/>
            <w:webHidden/>
          </w:rPr>
          <w:fldChar w:fldCharType="begin"/>
        </w:r>
        <w:r w:rsidR="00367A35">
          <w:rPr>
            <w:noProof/>
            <w:webHidden/>
          </w:rPr>
          <w:instrText xml:space="preserve"> PAGEREF _Toc378251841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2" w:history="1">
        <w:r w:rsidR="00367A35" w:rsidRPr="00C92AD3">
          <w:rPr>
            <w:rStyle w:val="ad"/>
            <w:noProof/>
          </w:rPr>
          <w:t>1.8.</w:t>
        </w:r>
        <w:r w:rsidR="00367A35">
          <w:rPr>
            <w:rFonts w:asciiTheme="minorHAnsi" w:eastAsiaTheme="minorEastAsia" w:hAnsiTheme="minorHAnsi" w:cstheme="minorBidi"/>
            <w:noProof/>
            <w:lang w:eastAsia="ru-RU"/>
          </w:rPr>
          <w:tab/>
        </w:r>
        <w:r w:rsidR="00367A35" w:rsidRPr="00C92AD3">
          <w:rPr>
            <w:rStyle w:val="ad"/>
            <w:noProof/>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367A35">
          <w:rPr>
            <w:noProof/>
            <w:webHidden/>
          </w:rPr>
          <w:tab/>
        </w:r>
        <w:r w:rsidR="00367A35">
          <w:rPr>
            <w:noProof/>
            <w:webHidden/>
          </w:rPr>
          <w:fldChar w:fldCharType="begin"/>
        </w:r>
        <w:r w:rsidR="00367A35">
          <w:rPr>
            <w:noProof/>
            <w:webHidden/>
          </w:rPr>
          <w:instrText xml:space="preserve"> PAGEREF _Toc378251842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left" w:pos="1100"/>
          <w:tab w:val="right" w:leader="dot" w:pos="9628"/>
        </w:tabs>
        <w:rPr>
          <w:rFonts w:asciiTheme="minorHAnsi" w:eastAsiaTheme="minorEastAsia" w:hAnsiTheme="minorHAnsi" w:cstheme="minorBidi"/>
          <w:noProof/>
          <w:lang w:eastAsia="ru-RU"/>
        </w:rPr>
      </w:pPr>
      <w:hyperlink w:anchor="_Toc378251843" w:history="1">
        <w:r w:rsidR="00367A35" w:rsidRPr="00C92AD3">
          <w:rPr>
            <w:rStyle w:val="ad"/>
            <w:noProof/>
          </w:rPr>
          <w:t>Глава 2.</w:t>
        </w:r>
        <w:r w:rsidR="00367A35">
          <w:rPr>
            <w:rFonts w:asciiTheme="minorHAnsi" w:eastAsiaTheme="minorEastAsia" w:hAnsiTheme="minorHAnsi" w:cstheme="minorBidi"/>
            <w:noProof/>
            <w:lang w:eastAsia="ru-RU"/>
          </w:rPr>
          <w:tab/>
        </w:r>
        <w:r w:rsidR="00367A35" w:rsidRPr="00C92AD3">
          <w:rPr>
            <w:rStyle w:val="ad"/>
            <w:noProof/>
          </w:rPr>
          <w:t>Схема водоотведения</w:t>
        </w:r>
        <w:r w:rsidR="00367A35">
          <w:rPr>
            <w:noProof/>
            <w:webHidden/>
          </w:rPr>
          <w:tab/>
        </w:r>
        <w:r w:rsidR="00367A35">
          <w:rPr>
            <w:noProof/>
            <w:webHidden/>
          </w:rPr>
          <w:fldChar w:fldCharType="begin"/>
        </w:r>
        <w:r w:rsidR="00367A35">
          <w:rPr>
            <w:noProof/>
            <w:webHidden/>
          </w:rPr>
          <w:instrText xml:space="preserve"> PAGEREF _Toc378251843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left" w:pos="1100"/>
          <w:tab w:val="right" w:leader="dot" w:pos="9628"/>
        </w:tabs>
        <w:rPr>
          <w:rFonts w:asciiTheme="minorHAnsi" w:eastAsiaTheme="minorEastAsia" w:hAnsiTheme="minorHAnsi" w:cstheme="minorBidi"/>
          <w:noProof/>
          <w:lang w:eastAsia="ru-RU"/>
        </w:rPr>
      </w:pPr>
      <w:hyperlink w:anchor="_Toc378251844" w:history="1">
        <w:r w:rsidR="00367A35" w:rsidRPr="00C92AD3">
          <w:rPr>
            <w:rStyle w:val="ad"/>
            <w:noProof/>
          </w:rPr>
          <w:t>Глава 3.</w:t>
        </w:r>
        <w:r w:rsidR="00367A35">
          <w:rPr>
            <w:rFonts w:asciiTheme="minorHAnsi" w:eastAsiaTheme="minorEastAsia" w:hAnsiTheme="minorHAnsi" w:cstheme="minorBidi"/>
            <w:noProof/>
            <w:lang w:eastAsia="ru-RU"/>
          </w:rPr>
          <w:tab/>
        </w:r>
        <w:r w:rsidR="00367A35" w:rsidRPr="00C92AD3">
          <w:rPr>
            <w:rStyle w:val="ad"/>
            <w:noProof/>
          </w:rPr>
          <w:t>электронная модель</w:t>
        </w:r>
        <w:r w:rsidR="00367A35">
          <w:rPr>
            <w:noProof/>
            <w:webHidden/>
          </w:rPr>
          <w:tab/>
        </w:r>
        <w:r w:rsidR="00367A35">
          <w:rPr>
            <w:noProof/>
            <w:webHidden/>
          </w:rPr>
          <w:fldChar w:fldCharType="begin"/>
        </w:r>
        <w:r w:rsidR="00367A35">
          <w:rPr>
            <w:noProof/>
            <w:webHidden/>
          </w:rPr>
          <w:instrText xml:space="preserve"> PAGEREF _Toc378251844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5" w:history="1">
        <w:r w:rsidR="00367A35" w:rsidRPr="00C92AD3">
          <w:rPr>
            <w:rStyle w:val="ad"/>
            <w:noProof/>
          </w:rPr>
          <w:t>3.1.</w:t>
        </w:r>
        <w:r w:rsidR="00367A35">
          <w:rPr>
            <w:rFonts w:asciiTheme="minorHAnsi" w:eastAsiaTheme="minorEastAsia" w:hAnsiTheme="minorHAnsi" w:cstheme="minorBidi"/>
            <w:noProof/>
            <w:lang w:eastAsia="ru-RU"/>
          </w:rPr>
          <w:tab/>
        </w:r>
        <w:r w:rsidR="00367A35" w:rsidRPr="00C92AD3">
          <w:rPr>
            <w:rStyle w:val="ad"/>
            <w:noProof/>
          </w:rPr>
          <w:t>Электронная модель системы водоснабжения</w:t>
        </w:r>
        <w:r w:rsidR="00367A35">
          <w:rPr>
            <w:noProof/>
            <w:webHidden/>
          </w:rPr>
          <w:tab/>
        </w:r>
        <w:r w:rsidR="00367A35">
          <w:rPr>
            <w:noProof/>
            <w:webHidden/>
          </w:rPr>
          <w:fldChar w:fldCharType="begin"/>
        </w:r>
        <w:r w:rsidR="00367A35">
          <w:rPr>
            <w:noProof/>
            <w:webHidden/>
          </w:rPr>
          <w:instrText xml:space="preserve"> PAGEREF _Toc378251845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6" w:history="1">
        <w:r w:rsidR="00367A35" w:rsidRPr="00C92AD3">
          <w:rPr>
            <w:rStyle w:val="ad"/>
            <w:noProof/>
          </w:rPr>
          <w:t>3.1.1.</w:t>
        </w:r>
        <w:r w:rsidR="00367A35">
          <w:rPr>
            <w:rFonts w:asciiTheme="minorHAnsi" w:eastAsiaTheme="minorEastAsia" w:hAnsiTheme="minorHAnsi" w:cstheme="minorBidi"/>
            <w:noProof/>
            <w:lang w:eastAsia="ru-RU"/>
          </w:rPr>
          <w:tab/>
        </w:r>
        <w:r w:rsidR="00367A35" w:rsidRPr="00C92AD3">
          <w:rPr>
            <w:rStyle w:val="ad"/>
            <w:noProof/>
          </w:rPr>
          <w:t>Описание программы моделирования, ее структуры, алгоритмов расчетов, возможностей и особенностей</w:t>
        </w:r>
        <w:r w:rsidR="00367A35">
          <w:rPr>
            <w:noProof/>
            <w:webHidden/>
          </w:rPr>
          <w:tab/>
        </w:r>
        <w:r w:rsidR="00367A35">
          <w:rPr>
            <w:noProof/>
            <w:webHidden/>
          </w:rPr>
          <w:fldChar w:fldCharType="begin"/>
        </w:r>
        <w:r w:rsidR="00367A35">
          <w:rPr>
            <w:noProof/>
            <w:webHidden/>
          </w:rPr>
          <w:instrText xml:space="preserve"> PAGEREF _Toc378251846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7" w:history="1">
        <w:r w:rsidR="00367A35" w:rsidRPr="00C92AD3">
          <w:rPr>
            <w:rStyle w:val="ad"/>
            <w:noProof/>
          </w:rPr>
          <w:t>3.1.2.</w:t>
        </w:r>
        <w:r w:rsidR="00367A35">
          <w:rPr>
            <w:rFonts w:asciiTheme="minorHAnsi" w:eastAsiaTheme="minorEastAsia" w:hAnsiTheme="minorHAnsi" w:cstheme="minorBidi"/>
            <w:noProof/>
            <w:lang w:eastAsia="ru-RU"/>
          </w:rPr>
          <w:tab/>
        </w:r>
        <w:r w:rsidR="00367A35" w:rsidRPr="00C92AD3">
          <w:rPr>
            <w:rStyle w:val="ad"/>
            <w:noProof/>
          </w:rPr>
          <w:t>Описание модели системы подачи и распределения воды, модели системы водоснабжения, системы ввода и вывода данных</w:t>
        </w:r>
        <w:r w:rsidR="00367A35">
          <w:rPr>
            <w:noProof/>
            <w:webHidden/>
          </w:rPr>
          <w:tab/>
        </w:r>
        <w:r w:rsidR="00367A35">
          <w:rPr>
            <w:noProof/>
            <w:webHidden/>
          </w:rPr>
          <w:fldChar w:fldCharType="begin"/>
        </w:r>
        <w:r w:rsidR="00367A35">
          <w:rPr>
            <w:noProof/>
            <w:webHidden/>
          </w:rPr>
          <w:instrText xml:space="preserve"> PAGEREF _Toc378251847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22"/>
        <w:rPr>
          <w:rFonts w:asciiTheme="minorHAnsi" w:eastAsiaTheme="minorEastAsia" w:hAnsiTheme="minorHAnsi" w:cstheme="minorBidi"/>
          <w:noProof/>
          <w:lang w:eastAsia="ru-RU"/>
        </w:rPr>
      </w:pPr>
      <w:hyperlink w:anchor="_Toc378251848" w:history="1">
        <w:r w:rsidR="00367A35" w:rsidRPr="00C92AD3">
          <w:rPr>
            <w:rStyle w:val="ad"/>
            <w:noProof/>
          </w:rPr>
          <w:t>3.1.3.</w:t>
        </w:r>
        <w:r w:rsidR="00367A35">
          <w:rPr>
            <w:rFonts w:asciiTheme="minorHAnsi" w:eastAsiaTheme="minorEastAsia" w:hAnsiTheme="minorHAnsi" w:cstheme="minorBidi"/>
            <w:noProof/>
            <w:lang w:eastAsia="ru-RU"/>
          </w:rPr>
          <w:tab/>
        </w:r>
        <w:r w:rsidR="00367A35" w:rsidRPr="00C92AD3">
          <w:rPr>
            <w:rStyle w:val="ad"/>
            <w:noProof/>
          </w:rPr>
          <w:t>Описание способа переноса исходных данных и характеристик объектов в электронную модель, а также результатов моделирования в другие информационные системы</w:t>
        </w:r>
        <w:r w:rsidR="00367A35">
          <w:rPr>
            <w:noProof/>
            <w:webHidden/>
          </w:rPr>
          <w:tab/>
        </w:r>
        <w:r w:rsidR="00367A35">
          <w:rPr>
            <w:noProof/>
            <w:webHidden/>
          </w:rPr>
          <w:fldChar w:fldCharType="begin"/>
        </w:r>
        <w:r w:rsidR="00367A35">
          <w:rPr>
            <w:noProof/>
            <w:webHidden/>
          </w:rPr>
          <w:instrText xml:space="preserve"> PAGEREF _Toc378251848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49" w:history="1">
        <w:r w:rsidR="00367A35" w:rsidRPr="00C92AD3">
          <w:rPr>
            <w:rStyle w:val="ad"/>
            <w:noProof/>
          </w:rPr>
          <w:t>Приложения</w:t>
        </w:r>
        <w:r w:rsidR="00367A35">
          <w:rPr>
            <w:noProof/>
            <w:webHidden/>
          </w:rPr>
          <w:tab/>
        </w:r>
        <w:r w:rsidR="00367A35">
          <w:rPr>
            <w:noProof/>
            <w:webHidden/>
          </w:rPr>
          <w:fldChar w:fldCharType="begin"/>
        </w:r>
        <w:r w:rsidR="00367A35">
          <w:rPr>
            <w:noProof/>
            <w:webHidden/>
          </w:rPr>
          <w:instrText xml:space="preserve"> PAGEREF _Toc378251849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0" w:history="1">
        <w:r w:rsidR="00367A35" w:rsidRPr="00C92AD3">
          <w:rPr>
            <w:rStyle w:val="ad"/>
            <w:noProof/>
          </w:rPr>
          <w:t>Приложение 1</w:t>
        </w:r>
        <w:r w:rsidR="00367A35">
          <w:rPr>
            <w:noProof/>
            <w:webHidden/>
          </w:rPr>
          <w:tab/>
        </w:r>
        <w:r w:rsidR="00367A35">
          <w:rPr>
            <w:noProof/>
            <w:webHidden/>
          </w:rPr>
          <w:fldChar w:fldCharType="begin"/>
        </w:r>
        <w:r w:rsidR="00367A35">
          <w:rPr>
            <w:noProof/>
            <w:webHidden/>
          </w:rPr>
          <w:instrText xml:space="preserve"> PAGEREF _Toc378251850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1" w:history="1">
        <w:r w:rsidR="00367A35" w:rsidRPr="00C92AD3">
          <w:rPr>
            <w:rStyle w:val="ad"/>
            <w:noProof/>
          </w:rPr>
          <w:t>Приложение 2</w:t>
        </w:r>
        <w:r w:rsidR="00367A35">
          <w:rPr>
            <w:noProof/>
            <w:webHidden/>
          </w:rPr>
          <w:tab/>
        </w:r>
        <w:r w:rsidR="00367A35">
          <w:rPr>
            <w:noProof/>
            <w:webHidden/>
          </w:rPr>
          <w:fldChar w:fldCharType="begin"/>
        </w:r>
        <w:r w:rsidR="00367A35">
          <w:rPr>
            <w:noProof/>
            <w:webHidden/>
          </w:rPr>
          <w:instrText xml:space="preserve"> PAGEREF _Toc378251851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2" w:history="1">
        <w:r w:rsidR="00367A35" w:rsidRPr="00C92AD3">
          <w:rPr>
            <w:rStyle w:val="ad"/>
            <w:noProof/>
          </w:rPr>
          <w:t>Приложение 3</w:t>
        </w:r>
        <w:r w:rsidR="00367A35">
          <w:rPr>
            <w:noProof/>
            <w:webHidden/>
          </w:rPr>
          <w:tab/>
        </w:r>
        <w:r w:rsidR="00367A35">
          <w:rPr>
            <w:noProof/>
            <w:webHidden/>
          </w:rPr>
          <w:fldChar w:fldCharType="begin"/>
        </w:r>
        <w:r w:rsidR="00367A35">
          <w:rPr>
            <w:noProof/>
            <w:webHidden/>
          </w:rPr>
          <w:instrText xml:space="preserve"> PAGEREF _Toc378251852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3" w:history="1">
        <w:r w:rsidR="00367A35" w:rsidRPr="00C92AD3">
          <w:rPr>
            <w:rStyle w:val="ad"/>
            <w:noProof/>
          </w:rPr>
          <w:t>Приложение 4</w:t>
        </w:r>
        <w:r w:rsidR="00367A35">
          <w:rPr>
            <w:noProof/>
            <w:webHidden/>
          </w:rPr>
          <w:tab/>
        </w:r>
        <w:r w:rsidR="00367A35">
          <w:rPr>
            <w:noProof/>
            <w:webHidden/>
          </w:rPr>
          <w:fldChar w:fldCharType="begin"/>
        </w:r>
        <w:r w:rsidR="00367A35">
          <w:rPr>
            <w:noProof/>
            <w:webHidden/>
          </w:rPr>
          <w:instrText xml:space="preserve"> PAGEREF _Toc378251853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4" w:history="1">
        <w:r w:rsidR="00367A35" w:rsidRPr="00C92AD3">
          <w:rPr>
            <w:rStyle w:val="ad"/>
            <w:noProof/>
          </w:rPr>
          <w:t>Приложение 5</w:t>
        </w:r>
        <w:r w:rsidR="00367A35">
          <w:rPr>
            <w:noProof/>
            <w:webHidden/>
          </w:rPr>
          <w:tab/>
        </w:r>
        <w:r w:rsidR="00367A35">
          <w:rPr>
            <w:noProof/>
            <w:webHidden/>
          </w:rPr>
          <w:fldChar w:fldCharType="begin"/>
        </w:r>
        <w:r w:rsidR="00367A35">
          <w:rPr>
            <w:noProof/>
            <w:webHidden/>
          </w:rPr>
          <w:instrText xml:space="preserve"> PAGEREF _Toc378251854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5" w:history="1">
        <w:r w:rsidR="00367A35" w:rsidRPr="00C92AD3">
          <w:rPr>
            <w:rStyle w:val="ad"/>
            <w:noProof/>
          </w:rPr>
          <w:t>Приложение 6</w:t>
        </w:r>
        <w:r w:rsidR="00367A35">
          <w:rPr>
            <w:noProof/>
            <w:webHidden/>
          </w:rPr>
          <w:tab/>
        </w:r>
        <w:r w:rsidR="00367A35">
          <w:rPr>
            <w:noProof/>
            <w:webHidden/>
          </w:rPr>
          <w:fldChar w:fldCharType="begin"/>
        </w:r>
        <w:r w:rsidR="00367A35">
          <w:rPr>
            <w:noProof/>
            <w:webHidden/>
          </w:rPr>
          <w:instrText xml:space="preserve"> PAGEREF _Toc378251855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367A35" w:rsidRDefault="00C55D83">
      <w:pPr>
        <w:pStyle w:val="13"/>
        <w:tabs>
          <w:tab w:val="right" w:leader="dot" w:pos="9628"/>
        </w:tabs>
        <w:rPr>
          <w:rFonts w:asciiTheme="minorHAnsi" w:eastAsiaTheme="minorEastAsia" w:hAnsiTheme="minorHAnsi" w:cstheme="minorBidi"/>
          <w:noProof/>
          <w:lang w:eastAsia="ru-RU"/>
        </w:rPr>
      </w:pPr>
      <w:hyperlink w:anchor="_Toc378251856" w:history="1">
        <w:r w:rsidR="00367A35" w:rsidRPr="00C92AD3">
          <w:rPr>
            <w:rStyle w:val="ad"/>
            <w:noProof/>
          </w:rPr>
          <w:t>Приложение 7</w:t>
        </w:r>
        <w:r w:rsidR="00367A35">
          <w:rPr>
            <w:noProof/>
            <w:webHidden/>
          </w:rPr>
          <w:tab/>
        </w:r>
        <w:r w:rsidR="00367A35">
          <w:rPr>
            <w:noProof/>
            <w:webHidden/>
          </w:rPr>
          <w:fldChar w:fldCharType="begin"/>
        </w:r>
        <w:r w:rsidR="00367A35">
          <w:rPr>
            <w:noProof/>
            <w:webHidden/>
          </w:rPr>
          <w:instrText xml:space="preserve"> PAGEREF _Toc378251856 \h </w:instrText>
        </w:r>
        <w:r w:rsidR="00367A35">
          <w:rPr>
            <w:noProof/>
            <w:webHidden/>
          </w:rPr>
        </w:r>
        <w:r w:rsidR="00367A35">
          <w:rPr>
            <w:noProof/>
            <w:webHidden/>
          </w:rPr>
          <w:fldChar w:fldCharType="separate"/>
        </w:r>
        <w:r w:rsidR="003C0868">
          <w:rPr>
            <w:noProof/>
            <w:webHidden/>
          </w:rPr>
          <w:t>2</w:t>
        </w:r>
        <w:r w:rsidR="00367A35">
          <w:rPr>
            <w:noProof/>
            <w:webHidden/>
          </w:rPr>
          <w:fldChar w:fldCharType="end"/>
        </w:r>
      </w:hyperlink>
    </w:p>
    <w:p w:rsidR="009619AA" w:rsidRPr="00C1469D" w:rsidRDefault="000A4D94" w:rsidP="00C1469D">
      <w:r w:rsidRPr="00EF0B59">
        <w:rPr>
          <w:sz w:val="24"/>
          <w:szCs w:val="24"/>
        </w:rPr>
        <w:fldChar w:fldCharType="end"/>
      </w:r>
    </w:p>
    <w:p w:rsidR="007A1DC0" w:rsidRDefault="00971BF4" w:rsidP="00AE113B">
      <w:pPr>
        <w:pStyle w:val="10"/>
        <w:keepNext w:val="0"/>
        <w:pageBreakBefore/>
        <w:numPr>
          <w:ilvl w:val="0"/>
          <w:numId w:val="7"/>
        </w:numPr>
        <w:tabs>
          <w:tab w:val="clear" w:pos="9356"/>
          <w:tab w:val="left" w:pos="540"/>
        </w:tabs>
        <w:spacing w:before="120" w:after="240"/>
        <w:ind w:left="357" w:hanging="357"/>
        <w:jc w:val="left"/>
        <w:rPr>
          <w:bCs w:val="0"/>
          <w:sz w:val="28"/>
          <w:szCs w:val="28"/>
          <w:lang w:val="ru-RU"/>
        </w:rPr>
      </w:pPr>
      <w:bookmarkStart w:id="6" w:name="_Toc328665482"/>
      <w:bookmarkStart w:id="7" w:name="_Toc378251799"/>
      <w:r>
        <w:rPr>
          <w:bCs w:val="0"/>
          <w:sz w:val="28"/>
          <w:szCs w:val="28"/>
        </w:rPr>
        <w:lastRenderedPageBreak/>
        <w:t>Схема водоснабжения</w:t>
      </w:r>
      <w:bookmarkEnd w:id="6"/>
      <w:bookmarkEnd w:id="7"/>
    </w:p>
    <w:p w:rsidR="0050257A" w:rsidRPr="0050257A" w:rsidRDefault="0050257A" w:rsidP="0050257A">
      <w:pPr>
        <w:spacing w:before="120" w:after="120" w:line="360" w:lineRule="auto"/>
        <w:ind w:firstLine="851"/>
        <w:jc w:val="both"/>
        <w:rPr>
          <w:sz w:val="26"/>
          <w:szCs w:val="26"/>
        </w:rPr>
      </w:pPr>
      <w:r w:rsidRPr="0050257A">
        <w:rPr>
          <w:sz w:val="26"/>
          <w:szCs w:val="26"/>
        </w:rPr>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путём экономного потребления воды, снижение негативного воздействия на водные объекты путём повышения качества очистки сточных вод, обеспечение доступности водоснабжения и водоотведения для абонентов за счёт повышения эффективности деятельности организации – МУП «</w:t>
      </w:r>
      <w:r w:rsidR="006C6672">
        <w:rPr>
          <w:sz w:val="26"/>
          <w:szCs w:val="26"/>
        </w:rPr>
        <w:t>Козинское</w:t>
      </w:r>
      <w:r w:rsidRPr="0050257A">
        <w:rPr>
          <w:sz w:val="26"/>
          <w:szCs w:val="26"/>
        </w:rPr>
        <w:t xml:space="preserve"> ЖКХ»,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w:t>
      </w:r>
    </w:p>
    <w:p w:rsidR="0050257A" w:rsidRPr="0050257A" w:rsidRDefault="0050257A" w:rsidP="0050257A">
      <w:pPr>
        <w:spacing w:before="120" w:after="120" w:line="360" w:lineRule="auto"/>
        <w:ind w:firstLine="851"/>
        <w:jc w:val="both"/>
        <w:rPr>
          <w:sz w:val="26"/>
          <w:szCs w:val="26"/>
        </w:rPr>
      </w:pPr>
      <w:r w:rsidRPr="0050257A">
        <w:rPr>
          <w:sz w:val="26"/>
          <w:szCs w:val="26"/>
        </w:rPr>
        <w:t xml:space="preserve">Проектирование систем водоснабжения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услуги по водоснабжению основан на прогнозировании развития города, в первую очередь его градостроительной деятельности, определённой Генеральным планом </w:t>
      </w:r>
      <w:r w:rsidR="006C6672">
        <w:rPr>
          <w:sz w:val="26"/>
          <w:szCs w:val="26"/>
        </w:rPr>
        <w:t>Козинского</w:t>
      </w:r>
      <w:r w:rsidRPr="0050257A">
        <w:rPr>
          <w:sz w:val="26"/>
          <w:szCs w:val="26"/>
        </w:rPr>
        <w:t xml:space="preserve"> сельсовета Усть-Таркского района Новосибирской области (далее – </w:t>
      </w:r>
      <w:r w:rsidR="006C6672">
        <w:rPr>
          <w:sz w:val="26"/>
          <w:szCs w:val="26"/>
        </w:rPr>
        <w:t>Козинский</w:t>
      </w:r>
      <w:r w:rsidRPr="0050257A">
        <w:rPr>
          <w:sz w:val="26"/>
          <w:szCs w:val="26"/>
        </w:rPr>
        <w:t xml:space="preserve"> сельсовет, поселение).</w:t>
      </w:r>
    </w:p>
    <w:p w:rsidR="0050257A" w:rsidRPr="0050257A" w:rsidRDefault="0050257A" w:rsidP="0050257A">
      <w:pPr>
        <w:spacing w:before="120" w:after="120" w:line="360" w:lineRule="auto"/>
        <w:ind w:firstLine="851"/>
        <w:jc w:val="both"/>
        <w:rPr>
          <w:sz w:val="26"/>
          <w:szCs w:val="26"/>
        </w:rPr>
      </w:pPr>
      <w:r w:rsidRPr="0050257A">
        <w:rPr>
          <w:sz w:val="26"/>
          <w:szCs w:val="26"/>
        </w:rPr>
        <w:t>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w:t>
      </w:r>
    </w:p>
    <w:p w:rsidR="0050257A" w:rsidRPr="0050257A" w:rsidRDefault="0050257A" w:rsidP="0050257A">
      <w:pPr>
        <w:spacing w:before="120" w:after="120" w:line="360" w:lineRule="auto"/>
        <w:ind w:firstLine="851"/>
        <w:jc w:val="both"/>
        <w:rPr>
          <w:sz w:val="26"/>
          <w:szCs w:val="26"/>
        </w:rPr>
      </w:pPr>
      <w:r w:rsidRPr="0050257A">
        <w:rPr>
          <w:sz w:val="26"/>
          <w:szCs w:val="26"/>
        </w:rPr>
        <w:t>Схемы разрабатываются на основе анализа фактических нагрузок потребителей по водоснабжению с учётом перспективного развития, структуры баланса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надёжности, экономичности. Обоснование решений (рекомендаций) при разработке схемы водоснабжения осуществляется на основании технико-экономического сопоставления вариантов развития систем водоснабжения в целом и отдельных их частей путём оценки их сравнительной эффективности по критерию минимума суммарных затрат.</w:t>
      </w:r>
    </w:p>
    <w:p w:rsidR="0050257A" w:rsidRPr="0050257A" w:rsidRDefault="0050257A" w:rsidP="0050257A">
      <w:pPr>
        <w:spacing w:before="120" w:after="120" w:line="360" w:lineRule="auto"/>
        <w:ind w:firstLine="851"/>
        <w:jc w:val="both"/>
        <w:rPr>
          <w:sz w:val="26"/>
          <w:szCs w:val="26"/>
        </w:rPr>
      </w:pPr>
      <w:r w:rsidRPr="0050257A">
        <w:rPr>
          <w:sz w:val="26"/>
          <w:szCs w:val="26"/>
        </w:rPr>
        <w:lastRenderedPageBreak/>
        <w:t xml:space="preserve">Основанием для разработки и реализации схемы водоснабжения и водоотведения является Федеральный закон от 07.12.2011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 а также Генеральный план </w:t>
      </w:r>
      <w:r w:rsidR="006C6672">
        <w:rPr>
          <w:sz w:val="26"/>
          <w:szCs w:val="26"/>
        </w:rPr>
        <w:t>Козинского</w:t>
      </w:r>
      <w:r w:rsidRPr="0050257A">
        <w:rPr>
          <w:sz w:val="26"/>
          <w:szCs w:val="26"/>
        </w:rPr>
        <w:t xml:space="preserve"> сельсовета, разработанный на основании муниципального к</w:t>
      </w:r>
      <w:r w:rsidR="006C6672">
        <w:rPr>
          <w:sz w:val="26"/>
          <w:szCs w:val="26"/>
        </w:rPr>
        <w:t>онтракта №0151300019812000019-5 от 15</w:t>
      </w:r>
      <w:r w:rsidRPr="0050257A">
        <w:rPr>
          <w:sz w:val="26"/>
          <w:szCs w:val="26"/>
        </w:rPr>
        <w:t>.10.2012 г.</w:t>
      </w:r>
    </w:p>
    <w:p w:rsidR="00971BF4" w:rsidRPr="006A73E8" w:rsidRDefault="006A73E8" w:rsidP="00C8441B">
      <w:pPr>
        <w:pStyle w:val="2"/>
        <w:keepNext w:val="0"/>
        <w:pageBreakBefore/>
        <w:numPr>
          <w:ilvl w:val="1"/>
          <w:numId w:val="7"/>
        </w:numPr>
        <w:suppressLineNumbers w:val="0"/>
        <w:tabs>
          <w:tab w:val="clear" w:pos="9356"/>
        </w:tabs>
        <w:spacing w:before="120" w:after="240"/>
        <w:ind w:left="788" w:hanging="431"/>
        <w:jc w:val="left"/>
      </w:pPr>
      <w:bookmarkStart w:id="8" w:name="_Toc378251800"/>
      <w:r w:rsidRPr="006A73E8">
        <w:rPr>
          <w:lang w:val="ru-RU"/>
        </w:rPr>
        <w:lastRenderedPageBreak/>
        <w:t xml:space="preserve">Технико-экономическое состояние централизованных систем водоснабжения </w:t>
      </w:r>
      <w:r w:rsidR="0050257A">
        <w:rPr>
          <w:lang w:val="ru-RU"/>
        </w:rPr>
        <w:t xml:space="preserve">с. </w:t>
      </w:r>
      <w:r w:rsidR="006C6672">
        <w:rPr>
          <w:lang w:val="ru-RU"/>
        </w:rPr>
        <w:t>Козино</w:t>
      </w:r>
      <w:bookmarkEnd w:id="8"/>
    </w:p>
    <w:p w:rsidR="00D5090E" w:rsidRDefault="006A73E8" w:rsidP="00D5090E">
      <w:pPr>
        <w:pStyle w:val="2"/>
        <w:keepNext w:val="0"/>
        <w:numPr>
          <w:ilvl w:val="2"/>
          <w:numId w:val="7"/>
        </w:numPr>
        <w:suppressLineNumbers w:val="0"/>
        <w:tabs>
          <w:tab w:val="clear" w:pos="9356"/>
        </w:tabs>
        <w:spacing w:before="120" w:after="240"/>
        <w:jc w:val="left"/>
        <w:rPr>
          <w:sz w:val="24"/>
        </w:rPr>
      </w:pPr>
      <w:bookmarkStart w:id="9" w:name="_Toc378251801"/>
      <w:r>
        <w:rPr>
          <w:sz w:val="24"/>
          <w:lang w:val="ru-RU"/>
        </w:rPr>
        <w:t xml:space="preserve">Описание системы и структуры водоснабжения </w:t>
      </w:r>
      <w:r w:rsidR="0050257A">
        <w:rPr>
          <w:sz w:val="24"/>
          <w:lang w:val="ru-RU"/>
        </w:rPr>
        <w:t xml:space="preserve">с. </w:t>
      </w:r>
      <w:r w:rsidR="006C6672">
        <w:rPr>
          <w:sz w:val="24"/>
          <w:lang w:val="ru-RU"/>
        </w:rPr>
        <w:t>Козино</w:t>
      </w:r>
      <w:r>
        <w:rPr>
          <w:sz w:val="24"/>
          <w:lang w:val="ru-RU"/>
        </w:rPr>
        <w:t xml:space="preserve"> и деление территории на эксплуатационные зоны</w:t>
      </w:r>
      <w:bookmarkEnd w:id="9"/>
    </w:p>
    <w:p w:rsidR="006C6672" w:rsidRPr="00160656" w:rsidRDefault="0012233E" w:rsidP="006C6672">
      <w:pPr>
        <w:spacing w:before="120" w:after="120" w:line="360" w:lineRule="auto"/>
        <w:ind w:firstLine="851"/>
        <w:jc w:val="both"/>
        <w:rPr>
          <w:sz w:val="26"/>
          <w:szCs w:val="26"/>
        </w:rPr>
      </w:pPr>
      <w:r>
        <w:rPr>
          <w:sz w:val="26"/>
          <w:szCs w:val="26"/>
        </w:rPr>
        <w:t>Система водоснабжения поселения принята объединенная хозяйственно-питьевая и противопожарная. Система подачи воды – централизованная напорная</w:t>
      </w:r>
      <w:r w:rsidR="006C6672" w:rsidRPr="00160656">
        <w:rPr>
          <w:sz w:val="26"/>
          <w:szCs w:val="26"/>
        </w:rPr>
        <w:t xml:space="preserve">. </w:t>
      </w:r>
    </w:p>
    <w:p w:rsidR="006C6672" w:rsidRPr="00160656" w:rsidRDefault="006C6672" w:rsidP="006C6672">
      <w:pPr>
        <w:spacing w:before="120" w:after="120" w:line="360" w:lineRule="auto"/>
        <w:ind w:firstLine="851"/>
        <w:jc w:val="both"/>
        <w:rPr>
          <w:sz w:val="26"/>
          <w:szCs w:val="26"/>
        </w:rPr>
      </w:pPr>
      <w:r w:rsidRPr="00160656">
        <w:rPr>
          <w:sz w:val="26"/>
          <w:szCs w:val="26"/>
        </w:rPr>
        <w:t>Основными потребителями воды является население села, социально- бытовые учреждения, предприятия и организации муниципального и коммерческого плана: конторы, магазины, столовые и др.</w:t>
      </w:r>
    </w:p>
    <w:p w:rsidR="006C6672" w:rsidRPr="00160656" w:rsidRDefault="006C6672" w:rsidP="006C6672">
      <w:pPr>
        <w:spacing w:before="120" w:after="120" w:line="360" w:lineRule="auto"/>
        <w:ind w:firstLine="851"/>
        <w:jc w:val="both"/>
        <w:rPr>
          <w:sz w:val="26"/>
          <w:szCs w:val="26"/>
        </w:rPr>
      </w:pPr>
      <w:r w:rsidRPr="00160656">
        <w:rPr>
          <w:sz w:val="26"/>
          <w:szCs w:val="26"/>
        </w:rPr>
        <w:t xml:space="preserve">Водоснабжение с. </w:t>
      </w:r>
      <w:r>
        <w:rPr>
          <w:sz w:val="26"/>
          <w:szCs w:val="26"/>
        </w:rPr>
        <w:t>Козино</w:t>
      </w:r>
      <w:r w:rsidRPr="00160656">
        <w:rPr>
          <w:sz w:val="26"/>
          <w:szCs w:val="26"/>
        </w:rPr>
        <w:t xml:space="preserve"> осуществляется от автономного хозяйственно – питьевого водопровода, со своими водозаборными и водонапорными сооружениями.</w:t>
      </w:r>
    </w:p>
    <w:p w:rsidR="006C6672" w:rsidRPr="00ED7A36" w:rsidRDefault="006C6672" w:rsidP="006C6672">
      <w:pPr>
        <w:spacing w:before="120" w:after="120" w:line="360" w:lineRule="auto"/>
        <w:ind w:firstLine="851"/>
        <w:jc w:val="both"/>
        <w:rPr>
          <w:sz w:val="26"/>
          <w:szCs w:val="26"/>
        </w:rPr>
      </w:pPr>
      <w:r w:rsidRPr="00ED7A36">
        <w:rPr>
          <w:sz w:val="26"/>
          <w:szCs w:val="26"/>
        </w:rPr>
        <w:t>Протяженность водопроводной сети с. Козино – 6,74 км, основная часть (62%) сетей выполнена из полиэтилена и введена в эксплуатацию в 1977 г., оставшаяся часть (19%) сетей выполнена из а/цемента, введены в эксплуатацию в 1977 г., остальные 19 % труб выполнены из чугуна и стали год ввода в эксплуатацию 1977.</w:t>
      </w:r>
    </w:p>
    <w:p w:rsidR="006C6672" w:rsidRDefault="006C6672" w:rsidP="006C6672">
      <w:pPr>
        <w:spacing w:before="120" w:after="120" w:line="360" w:lineRule="auto"/>
        <w:ind w:firstLine="851"/>
        <w:jc w:val="both"/>
        <w:rPr>
          <w:sz w:val="26"/>
          <w:szCs w:val="26"/>
        </w:rPr>
      </w:pPr>
      <w:r w:rsidRPr="00ED7A36">
        <w:rPr>
          <w:sz w:val="26"/>
          <w:szCs w:val="26"/>
        </w:rPr>
        <w:t>Источниками водоснабжения являются подземные скважины:</w:t>
      </w:r>
    </w:p>
    <w:p w:rsidR="006C6672" w:rsidRPr="002B2833" w:rsidRDefault="006C6672" w:rsidP="006C6672">
      <w:pPr>
        <w:numPr>
          <w:ilvl w:val="0"/>
          <w:numId w:val="48"/>
        </w:numPr>
        <w:spacing w:after="0" w:line="360" w:lineRule="auto"/>
        <w:ind w:left="1570" w:hanging="357"/>
        <w:jc w:val="both"/>
        <w:rPr>
          <w:sz w:val="26"/>
          <w:szCs w:val="26"/>
        </w:rPr>
      </w:pPr>
      <w:r w:rsidRPr="002B2833">
        <w:rPr>
          <w:sz w:val="26"/>
          <w:szCs w:val="26"/>
        </w:rPr>
        <w:t>Скважина № 12448 - глубиной 1250 м., рабочий дебит 16 м3/час;</w:t>
      </w:r>
    </w:p>
    <w:p w:rsidR="006C6672" w:rsidRPr="002B2833" w:rsidRDefault="006C6672" w:rsidP="006C6672">
      <w:pPr>
        <w:numPr>
          <w:ilvl w:val="0"/>
          <w:numId w:val="48"/>
        </w:numPr>
        <w:spacing w:after="0" w:line="360" w:lineRule="auto"/>
        <w:ind w:left="1570" w:hanging="357"/>
        <w:jc w:val="both"/>
        <w:rPr>
          <w:sz w:val="26"/>
          <w:szCs w:val="26"/>
        </w:rPr>
      </w:pPr>
      <w:r w:rsidRPr="002B2833">
        <w:rPr>
          <w:sz w:val="26"/>
          <w:szCs w:val="26"/>
        </w:rPr>
        <w:t>Скважина № 16223 – глубиной 24 м., рабочий дебит 5 м3/час;</w:t>
      </w:r>
    </w:p>
    <w:p w:rsidR="006C6672" w:rsidRPr="002B2833" w:rsidRDefault="006C6672" w:rsidP="006C6672">
      <w:pPr>
        <w:numPr>
          <w:ilvl w:val="0"/>
          <w:numId w:val="48"/>
        </w:numPr>
        <w:spacing w:after="0" w:line="360" w:lineRule="auto"/>
        <w:ind w:left="1570" w:hanging="357"/>
        <w:jc w:val="both"/>
        <w:rPr>
          <w:sz w:val="26"/>
          <w:szCs w:val="26"/>
        </w:rPr>
      </w:pPr>
      <w:r w:rsidRPr="002B2833">
        <w:rPr>
          <w:sz w:val="26"/>
          <w:szCs w:val="26"/>
        </w:rPr>
        <w:t>Скважина № 12319 – глубиной 18 м., рабочий дебит 5 м3/час;</w:t>
      </w:r>
    </w:p>
    <w:p w:rsidR="006C6672" w:rsidRPr="002B2833" w:rsidRDefault="006C6672" w:rsidP="006C6672">
      <w:pPr>
        <w:numPr>
          <w:ilvl w:val="0"/>
          <w:numId w:val="48"/>
        </w:numPr>
        <w:spacing w:after="0" w:line="360" w:lineRule="auto"/>
        <w:ind w:left="1570" w:hanging="357"/>
        <w:jc w:val="both"/>
        <w:rPr>
          <w:sz w:val="26"/>
          <w:szCs w:val="26"/>
        </w:rPr>
      </w:pPr>
      <w:r w:rsidRPr="002B2833">
        <w:rPr>
          <w:sz w:val="26"/>
          <w:szCs w:val="26"/>
        </w:rPr>
        <w:t>Скважина № 77-0305 – глубиной 51 м., рабочий дебит 3 м3/час;</w:t>
      </w:r>
    </w:p>
    <w:p w:rsidR="006C6672" w:rsidRPr="002B2833" w:rsidRDefault="006C6672" w:rsidP="006C6672">
      <w:pPr>
        <w:numPr>
          <w:ilvl w:val="0"/>
          <w:numId w:val="48"/>
        </w:numPr>
        <w:spacing w:after="0" w:line="360" w:lineRule="auto"/>
        <w:ind w:left="1570" w:hanging="357"/>
        <w:jc w:val="both"/>
        <w:rPr>
          <w:sz w:val="26"/>
          <w:szCs w:val="26"/>
        </w:rPr>
      </w:pPr>
      <w:r w:rsidRPr="002B2833">
        <w:rPr>
          <w:sz w:val="26"/>
          <w:szCs w:val="26"/>
        </w:rPr>
        <w:t>Скважина № 79-0305 – глубиной 14 м., рабочий дебит 1 м3/час;</w:t>
      </w:r>
    </w:p>
    <w:p w:rsidR="006C6672" w:rsidRPr="00160656" w:rsidRDefault="006C6672" w:rsidP="006C6672">
      <w:pPr>
        <w:spacing w:before="120" w:after="120" w:line="360" w:lineRule="auto"/>
        <w:ind w:firstLine="851"/>
        <w:jc w:val="both"/>
        <w:rPr>
          <w:sz w:val="26"/>
          <w:szCs w:val="26"/>
        </w:rPr>
      </w:pPr>
      <w:r w:rsidRPr="00160656">
        <w:rPr>
          <w:sz w:val="26"/>
          <w:szCs w:val="26"/>
        </w:rPr>
        <w:t xml:space="preserve">Одноэтажная индивидуальная неблагоустроенная застройка снабжается водой из водоразборных колонок, подключенных к централизованной системе водоснабжения. </w:t>
      </w:r>
    </w:p>
    <w:p w:rsidR="006C6672" w:rsidRPr="00160656" w:rsidRDefault="006C6672" w:rsidP="006C6672">
      <w:pPr>
        <w:spacing w:before="120" w:after="120" w:line="360" w:lineRule="auto"/>
        <w:ind w:firstLine="851"/>
        <w:jc w:val="both"/>
        <w:rPr>
          <w:sz w:val="26"/>
          <w:szCs w:val="26"/>
        </w:rPr>
      </w:pPr>
      <w:r w:rsidRPr="00160656">
        <w:rPr>
          <w:sz w:val="26"/>
          <w:szCs w:val="26"/>
        </w:rPr>
        <w:t>МУП «</w:t>
      </w:r>
      <w:r>
        <w:rPr>
          <w:sz w:val="26"/>
          <w:szCs w:val="26"/>
        </w:rPr>
        <w:t>Козинское</w:t>
      </w:r>
      <w:r w:rsidRPr="00160656">
        <w:rPr>
          <w:sz w:val="26"/>
          <w:szCs w:val="26"/>
        </w:rPr>
        <w:t xml:space="preserve"> ЖКХ» осуществляет деятельность по подъему, транспортировке и реализации воды конечным потребителям. </w:t>
      </w:r>
    </w:p>
    <w:p w:rsidR="002B5A0C" w:rsidRDefault="006C6672" w:rsidP="006C6672">
      <w:pPr>
        <w:spacing w:before="120" w:after="120" w:line="360" w:lineRule="auto"/>
        <w:ind w:firstLine="851"/>
        <w:jc w:val="both"/>
        <w:rPr>
          <w:sz w:val="26"/>
          <w:szCs w:val="26"/>
        </w:rPr>
      </w:pPr>
      <w:r w:rsidRPr="00160656">
        <w:rPr>
          <w:sz w:val="26"/>
          <w:szCs w:val="26"/>
        </w:rPr>
        <w:t>На территории Поселения располагается одна эксплуатационная зона: зона действия централизов</w:t>
      </w:r>
      <w:r>
        <w:rPr>
          <w:sz w:val="26"/>
          <w:szCs w:val="26"/>
        </w:rPr>
        <w:t>анной системы водоснабжения МУП</w:t>
      </w:r>
      <w:r w:rsidRPr="00160656">
        <w:rPr>
          <w:sz w:val="26"/>
          <w:szCs w:val="26"/>
        </w:rPr>
        <w:t xml:space="preserve"> «</w:t>
      </w:r>
      <w:r>
        <w:rPr>
          <w:sz w:val="26"/>
          <w:szCs w:val="26"/>
        </w:rPr>
        <w:t>Козинское</w:t>
      </w:r>
      <w:r w:rsidRPr="00160656">
        <w:rPr>
          <w:sz w:val="26"/>
          <w:szCs w:val="26"/>
        </w:rPr>
        <w:t xml:space="preserve"> ЖКХ»</w:t>
      </w:r>
    </w:p>
    <w:p w:rsidR="00F16FAD" w:rsidRPr="0050257A" w:rsidRDefault="00C8441B" w:rsidP="0050257A">
      <w:pPr>
        <w:spacing w:before="120" w:after="120" w:line="360" w:lineRule="auto"/>
        <w:ind w:firstLine="851"/>
        <w:jc w:val="both"/>
        <w:rPr>
          <w:sz w:val="26"/>
          <w:szCs w:val="26"/>
        </w:rPr>
      </w:pPr>
      <w:r>
        <w:rPr>
          <w:sz w:val="26"/>
          <w:szCs w:val="26"/>
        </w:rPr>
        <w:t>Централизованное г</w:t>
      </w:r>
      <w:r w:rsidR="00F16FAD">
        <w:rPr>
          <w:sz w:val="26"/>
          <w:szCs w:val="26"/>
        </w:rPr>
        <w:t xml:space="preserve">орячее </w:t>
      </w:r>
      <w:r w:rsidR="00F16FAD" w:rsidRPr="00C8441B">
        <w:rPr>
          <w:sz w:val="26"/>
          <w:szCs w:val="26"/>
        </w:rPr>
        <w:t xml:space="preserve">водоснабжение в с. </w:t>
      </w:r>
      <w:r w:rsidR="006C6672">
        <w:rPr>
          <w:sz w:val="26"/>
          <w:szCs w:val="26"/>
        </w:rPr>
        <w:t>Козино</w:t>
      </w:r>
      <w:r w:rsidR="00F16FAD" w:rsidRPr="00C8441B">
        <w:rPr>
          <w:sz w:val="26"/>
          <w:szCs w:val="26"/>
        </w:rPr>
        <w:t xml:space="preserve"> отсутствует</w:t>
      </w:r>
      <w:r w:rsidR="00F16FAD">
        <w:rPr>
          <w:sz w:val="26"/>
          <w:szCs w:val="26"/>
        </w:rPr>
        <w:t>.</w:t>
      </w:r>
    </w:p>
    <w:p w:rsidR="00D5090E" w:rsidRDefault="00FB5754" w:rsidP="006C6672">
      <w:pPr>
        <w:pStyle w:val="2"/>
        <w:keepNext w:val="0"/>
        <w:pageBreakBefore/>
        <w:numPr>
          <w:ilvl w:val="2"/>
          <w:numId w:val="7"/>
        </w:numPr>
        <w:suppressLineNumbers w:val="0"/>
        <w:tabs>
          <w:tab w:val="clear" w:pos="9356"/>
        </w:tabs>
        <w:spacing w:before="120" w:after="240"/>
        <w:ind w:left="1225" w:hanging="505"/>
        <w:jc w:val="left"/>
        <w:rPr>
          <w:sz w:val="24"/>
        </w:rPr>
      </w:pPr>
      <w:bookmarkStart w:id="10" w:name="_Toc378251802"/>
      <w:r>
        <w:rPr>
          <w:sz w:val="24"/>
          <w:lang w:val="ru-RU"/>
        </w:rPr>
        <w:lastRenderedPageBreak/>
        <w:t>Описание</w:t>
      </w:r>
      <w:r w:rsidR="006A73E8" w:rsidRPr="006A73E8">
        <w:rPr>
          <w:sz w:val="24"/>
        </w:rPr>
        <w:t xml:space="preserve"> территорий </w:t>
      </w:r>
      <w:r w:rsidR="0050257A">
        <w:rPr>
          <w:sz w:val="24"/>
          <w:lang w:val="ru-RU"/>
        </w:rPr>
        <w:t xml:space="preserve">с. </w:t>
      </w:r>
      <w:r w:rsidR="006C6672">
        <w:rPr>
          <w:sz w:val="24"/>
          <w:lang w:val="ru-RU"/>
        </w:rPr>
        <w:t>Козино</w:t>
      </w:r>
      <w:r w:rsidR="0050257A">
        <w:rPr>
          <w:sz w:val="24"/>
          <w:lang w:val="ru-RU"/>
        </w:rPr>
        <w:t xml:space="preserve">, </w:t>
      </w:r>
      <w:r w:rsidR="006A73E8" w:rsidRPr="006A73E8">
        <w:rPr>
          <w:sz w:val="24"/>
        </w:rPr>
        <w:t>не охваченных централизованными системами водоснабжения</w:t>
      </w:r>
      <w:bookmarkEnd w:id="10"/>
    </w:p>
    <w:p w:rsidR="0050257A" w:rsidRPr="0050257A" w:rsidRDefault="006C6672" w:rsidP="0050257A">
      <w:pPr>
        <w:spacing w:before="120" w:after="120" w:line="360" w:lineRule="auto"/>
        <w:ind w:firstLine="851"/>
        <w:jc w:val="both"/>
        <w:rPr>
          <w:sz w:val="26"/>
          <w:szCs w:val="26"/>
        </w:rPr>
      </w:pPr>
      <w:r>
        <w:rPr>
          <w:sz w:val="26"/>
          <w:szCs w:val="26"/>
        </w:rPr>
        <w:t xml:space="preserve">В </w:t>
      </w:r>
      <w:r w:rsidRPr="003C042A">
        <w:rPr>
          <w:sz w:val="26"/>
          <w:szCs w:val="26"/>
        </w:rPr>
        <w:t xml:space="preserve">с. </w:t>
      </w:r>
      <w:r>
        <w:rPr>
          <w:sz w:val="26"/>
          <w:szCs w:val="26"/>
        </w:rPr>
        <w:t>Козино</w:t>
      </w:r>
      <w:r w:rsidRPr="003C042A">
        <w:rPr>
          <w:sz w:val="26"/>
          <w:szCs w:val="26"/>
        </w:rPr>
        <w:t xml:space="preserve"> </w:t>
      </w:r>
      <w:r>
        <w:rPr>
          <w:sz w:val="26"/>
          <w:szCs w:val="26"/>
        </w:rPr>
        <w:t>часть территории не охвачена централизованным водоснабжением. На рисунке 1 изображена зона действия централизованного водоснабжения.</w:t>
      </w:r>
    </w:p>
    <w:p w:rsidR="00E30A93" w:rsidRDefault="006C6672" w:rsidP="00634BC2">
      <w:pPr>
        <w:spacing w:before="120" w:after="120" w:line="360" w:lineRule="auto"/>
        <w:ind w:firstLine="851"/>
        <w:jc w:val="center"/>
        <w:rPr>
          <w:sz w:val="26"/>
          <w:szCs w:val="26"/>
        </w:rPr>
      </w:pPr>
      <w:r>
        <w:rPr>
          <w:noProof/>
          <w:sz w:val="26"/>
          <w:szCs w:val="26"/>
          <w:lang w:eastAsia="ru-RU"/>
        </w:rPr>
        <w:drawing>
          <wp:inline distT="0" distB="0" distL="0" distR="0" wp14:anchorId="6A6C2B59" wp14:editId="52C7E486">
            <wp:extent cx="5497032" cy="5929577"/>
            <wp:effectExtent l="0" t="0" r="8890" b="0"/>
            <wp:docPr id="1" name="Рисунок 1" descr="Z:\Обмен файлами\Люба\Козино Любе\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Обмен файлами\Люба\Козино Любе\Зоны.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9079" cy="5920999"/>
                    </a:xfrm>
                    <a:prstGeom prst="rect">
                      <a:avLst/>
                    </a:prstGeom>
                    <a:noFill/>
                    <a:ln>
                      <a:noFill/>
                    </a:ln>
                  </pic:spPr>
                </pic:pic>
              </a:graphicData>
            </a:graphic>
          </wp:inline>
        </w:drawing>
      </w:r>
    </w:p>
    <w:p w:rsidR="0050257A" w:rsidRPr="0050257A" w:rsidRDefault="0050257A" w:rsidP="00CD2246">
      <w:pPr>
        <w:pStyle w:val="4"/>
      </w:pPr>
      <w:r>
        <w:t xml:space="preserve">Зона действия централизованного водоснабжения с. </w:t>
      </w:r>
      <w:r w:rsidR="006C6672">
        <w:t>Козино</w:t>
      </w:r>
    </w:p>
    <w:p w:rsidR="00634BC2" w:rsidRPr="00634BC2" w:rsidRDefault="00FB5754" w:rsidP="00E0073D">
      <w:pPr>
        <w:pStyle w:val="2"/>
        <w:keepNext w:val="0"/>
        <w:pageBreakBefore/>
        <w:numPr>
          <w:ilvl w:val="2"/>
          <w:numId w:val="7"/>
        </w:numPr>
        <w:suppressLineNumbers w:val="0"/>
        <w:tabs>
          <w:tab w:val="clear" w:pos="9356"/>
        </w:tabs>
        <w:spacing w:before="120" w:after="240"/>
        <w:ind w:left="1225" w:hanging="505"/>
        <w:jc w:val="left"/>
        <w:rPr>
          <w:sz w:val="24"/>
        </w:rPr>
      </w:pPr>
      <w:bookmarkStart w:id="11" w:name="_Toc378251803"/>
      <w:r>
        <w:rPr>
          <w:sz w:val="24"/>
          <w:lang w:val="ru-RU"/>
        </w:rPr>
        <w:lastRenderedPageBreak/>
        <w:t>Описание</w:t>
      </w:r>
      <w:r w:rsidRPr="00FB5754">
        <w:rPr>
          <w:sz w:val="24"/>
        </w:rPr>
        <w:t xml:space="preserve"> технологических зон водоснабжения, зон централизованного и нецентрализованного водоснабжения и перечень центра</w:t>
      </w:r>
      <w:r>
        <w:rPr>
          <w:sz w:val="24"/>
        </w:rPr>
        <w:t>лизованных систем водоснабжения</w:t>
      </w:r>
      <w:bookmarkEnd w:id="11"/>
    </w:p>
    <w:p w:rsidR="00650324" w:rsidRDefault="0050257A" w:rsidP="00FB5754">
      <w:pPr>
        <w:spacing w:before="120" w:after="120" w:line="360" w:lineRule="auto"/>
        <w:ind w:firstLine="851"/>
        <w:jc w:val="both"/>
        <w:rPr>
          <w:sz w:val="26"/>
          <w:szCs w:val="26"/>
        </w:rPr>
      </w:pPr>
      <w:r>
        <w:rPr>
          <w:sz w:val="26"/>
          <w:szCs w:val="26"/>
        </w:rPr>
        <w:t xml:space="preserve">Система водоснабжения с. </w:t>
      </w:r>
      <w:r w:rsidR="006C6672">
        <w:rPr>
          <w:sz w:val="26"/>
          <w:szCs w:val="26"/>
        </w:rPr>
        <w:t>Козино</w:t>
      </w:r>
      <w:r>
        <w:rPr>
          <w:sz w:val="26"/>
          <w:szCs w:val="26"/>
        </w:rPr>
        <w:t xml:space="preserve"> не имеет деления на зоны действия централизованных и нецентрализованных </w:t>
      </w:r>
      <w:r w:rsidR="000331F8">
        <w:rPr>
          <w:sz w:val="26"/>
          <w:szCs w:val="26"/>
        </w:rPr>
        <w:t>систем, так как скважины и все объекты находятся в одной системе водоснабжения.</w:t>
      </w:r>
    </w:p>
    <w:p w:rsidR="00D5090E" w:rsidRDefault="00FB5754" w:rsidP="00FB5754">
      <w:pPr>
        <w:pStyle w:val="2"/>
        <w:keepNext w:val="0"/>
        <w:numPr>
          <w:ilvl w:val="2"/>
          <w:numId w:val="7"/>
        </w:numPr>
        <w:suppressLineNumbers w:val="0"/>
        <w:tabs>
          <w:tab w:val="clear" w:pos="9356"/>
        </w:tabs>
        <w:spacing w:before="120" w:after="240"/>
        <w:jc w:val="left"/>
        <w:rPr>
          <w:sz w:val="24"/>
          <w:lang w:val="ru-RU"/>
        </w:rPr>
      </w:pPr>
      <w:bookmarkStart w:id="12" w:name="_Toc378251804"/>
      <w:r>
        <w:rPr>
          <w:sz w:val="24"/>
          <w:lang w:val="ru-RU"/>
        </w:rPr>
        <w:t>Описание</w:t>
      </w:r>
      <w:r w:rsidRPr="00FB5754">
        <w:rPr>
          <w:sz w:val="24"/>
        </w:rPr>
        <w:t xml:space="preserve"> результатов технического обследования централизованных систем водоснабжения</w:t>
      </w:r>
      <w:bookmarkEnd w:id="12"/>
    </w:p>
    <w:p w:rsidR="00634BC2" w:rsidRPr="00634BC2" w:rsidRDefault="00634BC2" w:rsidP="000331F8">
      <w:pPr>
        <w:spacing w:before="120" w:after="120" w:line="360" w:lineRule="auto"/>
        <w:ind w:firstLine="851"/>
        <w:jc w:val="both"/>
        <w:rPr>
          <w:b/>
          <w:sz w:val="26"/>
          <w:szCs w:val="26"/>
        </w:rPr>
      </w:pPr>
      <w:r w:rsidRPr="00634BC2">
        <w:rPr>
          <w:b/>
          <w:sz w:val="26"/>
          <w:szCs w:val="26"/>
        </w:rPr>
        <w:t>Источники водоснабжения</w:t>
      </w:r>
    </w:p>
    <w:p w:rsidR="006C6672" w:rsidRPr="00160656" w:rsidRDefault="006C6672" w:rsidP="006C6672">
      <w:pPr>
        <w:spacing w:before="120" w:after="120" w:line="360" w:lineRule="auto"/>
        <w:ind w:firstLine="851"/>
        <w:jc w:val="both"/>
        <w:rPr>
          <w:sz w:val="26"/>
          <w:szCs w:val="26"/>
        </w:rPr>
      </w:pPr>
      <w:r w:rsidRPr="00160656">
        <w:rPr>
          <w:sz w:val="26"/>
          <w:szCs w:val="26"/>
        </w:rPr>
        <w:t xml:space="preserve">Система водоснабжения с. </w:t>
      </w:r>
      <w:r>
        <w:rPr>
          <w:sz w:val="26"/>
          <w:szCs w:val="26"/>
        </w:rPr>
        <w:t>Козино</w:t>
      </w:r>
      <w:r w:rsidRPr="00160656">
        <w:rPr>
          <w:sz w:val="26"/>
          <w:szCs w:val="26"/>
        </w:rPr>
        <w:t xml:space="preserve"> состоит </w:t>
      </w:r>
      <w:r w:rsidRPr="00A67DEC">
        <w:rPr>
          <w:sz w:val="26"/>
          <w:szCs w:val="26"/>
        </w:rPr>
        <w:t>из 5 водозаборных</w:t>
      </w:r>
      <w:r>
        <w:rPr>
          <w:sz w:val="26"/>
          <w:szCs w:val="26"/>
        </w:rPr>
        <w:t xml:space="preserve"> станций, водонапорной башни</w:t>
      </w:r>
      <w:r w:rsidRPr="00160656">
        <w:rPr>
          <w:sz w:val="26"/>
          <w:szCs w:val="26"/>
        </w:rPr>
        <w:t xml:space="preserve">, водопроводных сетей и систем водопотребления. </w:t>
      </w:r>
    </w:p>
    <w:p w:rsidR="006C6672" w:rsidRPr="00160656" w:rsidRDefault="006C6672" w:rsidP="006C6672">
      <w:pPr>
        <w:spacing w:before="120" w:after="120" w:line="360" w:lineRule="auto"/>
        <w:ind w:firstLine="851"/>
        <w:jc w:val="both"/>
        <w:rPr>
          <w:b/>
          <w:sz w:val="26"/>
          <w:szCs w:val="26"/>
        </w:rPr>
      </w:pPr>
      <w:r>
        <w:rPr>
          <w:b/>
          <w:sz w:val="26"/>
          <w:szCs w:val="26"/>
        </w:rPr>
        <w:t>Скважина № 12448 (с. Козино ул. Береговая д.1а)</w:t>
      </w:r>
    </w:p>
    <w:p w:rsidR="006C6672" w:rsidRPr="00160656" w:rsidRDefault="006C6672" w:rsidP="006C6672">
      <w:pPr>
        <w:spacing w:before="120" w:after="120" w:line="360" w:lineRule="auto"/>
        <w:ind w:firstLine="851"/>
        <w:jc w:val="both"/>
        <w:rPr>
          <w:sz w:val="26"/>
          <w:szCs w:val="26"/>
        </w:rPr>
      </w:pPr>
      <w:r w:rsidRPr="00160656">
        <w:rPr>
          <w:sz w:val="26"/>
          <w:szCs w:val="26"/>
        </w:rPr>
        <w:t>Вид источника: подземные воды,</w:t>
      </w:r>
    </w:p>
    <w:p w:rsidR="006C6672" w:rsidRPr="00160656" w:rsidRDefault="006C6672" w:rsidP="006C6672">
      <w:pPr>
        <w:spacing w:before="120" w:after="120" w:line="360" w:lineRule="auto"/>
        <w:ind w:firstLine="851"/>
        <w:jc w:val="both"/>
        <w:rPr>
          <w:sz w:val="26"/>
          <w:szCs w:val="26"/>
        </w:rPr>
      </w:pPr>
      <w:r>
        <w:rPr>
          <w:sz w:val="26"/>
          <w:szCs w:val="26"/>
        </w:rPr>
        <w:t>Глубина скважины: 1250</w:t>
      </w:r>
      <w:r w:rsidRPr="00160656">
        <w:rPr>
          <w:sz w:val="26"/>
          <w:szCs w:val="26"/>
        </w:rPr>
        <w:t xml:space="preserve"> м.</w:t>
      </w:r>
    </w:p>
    <w:p w:rsidR="006C6672" w:rsidRDefault="006C6672" w:rsidP="006C6672">
      <w:pPr>
        <w:spacing w:before="120" w:after="120" w:line="360" w:lineRule="auto"/>
        <w:ind w:firstLine="851"/>
        <w:jc w:val="both"/>
        <w:rPr>
          <w:sz w:val="26"/>
          <w:szCs w:val="26"/>
        </w:rPr>
      </w:pPr>
      <w:r w:rsidRPr="00160656">
        <w:rPr>
          <w:sz w:val="26"/>
          <w:szCs w:val="26"/>
        </w:rPr>
        <w:t xml:space="preserve">Дебит скважины: </w:t>
      </w:r>
      <w:r>
        <w:rPr>
          <w:sz w:val="26"/>
          <w:szCs w:val="26"/>
        </w:rPr>
        <w:t>16</w:t>
      </w:r>
      <w:r w:rsidRPr="00160656">
        <w:rPr>
          <w:sz w:val="26"/>
          <w:szCs w:val="26"/>
        </w:rPr>
        <w:t xml:space="preserve"> м</w:t>
      </w:r>
      <w:r w:rsidRPr="00A67DEC">
        <w:rPr>
          <w:sz w:val="26"/>
          <w:szCs w:val="26"/>
          <w:vertAlign w:val="superscript"/>
        </w:rPr>
        <w:t>3</w:t>
      </w:r>
      <w:r w:rsidRPr="00160656">
        <w:rPr>
          <w:sz w:val="26"/>
          <w:szCs w:val="26"/>
        </w:rPr>
        <w:t>/час</w:t>
      </w:r>
    </w:p>
    <w:p w:rsidR="006C6672" w:rsidRPr="00160656" w:rsidRDefault="006C6672" w:rsidP="006C6672">
      <w:pPr>
        <w:spacing w:before="120" w:after="120" w:line="360" w:lineRule="auto"/>
        <w:ind w:firstLine="851"/>
        <w:jc w:val="both"/>
        <w:rPr>
          <w:sz w:val="26"/>
          <w:szCs w:val="26"/>
        </w:rPr>
      </w:pPr>
      <w:r>
        <w:rPr>
          <w:sz w:val="26"/>
          <w:szCs w:val="26"/>
        </w:rPr>
        <w:t>Год ввода в эксплуатацию: 1986</w:t>
      </w:r>
    </w:p>
    <w:p w:rsidR="006C6672" w:rsidRDefault="006C6672" w:rsidP="006C6672">
      <w:pPr>
        <w:spacing w:before="120" w:after="120" w:line="360" w:lineRule="auto"/>
        <w:ind w:firstLine="851"/>
        <w:jc w:val="both"/>
        <w:rPr>
          <w:sz w:val="26"/>
          <w:szCs w:val="26"/>
        </w:rPr>
      </w:pPr>
      <w:r w:rsidRPr="00160656">
        <w:rPr>
          <w:sz w:val="26"/>
          <w:szCs w:val="26"/>
        </w:rPr>
        <w:t>Соответствие требованиям: «Питьевая вода»</w:t>
      </w:r>
    </w:p>
    <w:p w:rsidR="006C6672" w:rsidRPr="00160656" w:rsidRDefault="006C6672" w:rsidP="006C6672">
      <w:pPr>
        <w:spacing w:before="120" w:after="120" w:line="360" w:lineRule="auto"/>
        <w:ind w:firstLine="851"/>
        <w:jc w:val="both"/>
        <w:rPr>
          <w:b/>
          <w:sz w:val="26"/>
          <w:szCs w:val="26"/>
        </w:rPr>
      </w:pPr>
      <w:r>
        <w:rPr>
          <w:b/>
          <w:sz w:val="26"/>
          <w:szCs w:val="26"/>
        </w:rPr>
        <w:t>Скважина № 16223 (с. Козино ул. Мира д.1а)</w:t>
      </w:r>
    </w:p>
    <w:p w:rsidR="006C6672" w:rsidRPr="00160656" w:rsidRDefault="006C6672" w:rsidP="006C6672">
      <w:pPr>
        <w:spacing w:before="120" w:after="120" w:line="360" w:lineRule="auto"/>
        <w:ind w:firstLine="851"/>
        <w:jc w:val="both"/>
        <w:rPr>
          <w:sz w:val="26"/>
          <w:szCs w:val="26"/>
        </w:rPr>
      </w:pPr>
      <w:r w:rsidRPr="00160656">
        <w:rPr>
          <w:sz w:val="26"/>
          <w:szCs w:val="26"/>
        </w:rPr>
        <w:t>Вид источника: подземные воды,</w:t>
      </w:r>
    </w:p>
    <w:p w:rsidR="006C6672" w:rsidRPr="00160656" w:rsidRDefault="006C6672" w:rsidP="006C6672">
      <w:pPr>
        <w:spacing w:before="120" w:after="120" w:line="360" w:lineRule="auto"/>
        <w:ind w:firstLine="851"/>
        <w:jc w:val="both"/>
        <w:rPr>
          <w:sz w:val="26"/>
          <w:szCs w:val="26"/>
        </w:rPr>
      </w:pPr>
      <w:r>
        <w:rPr>
          <w:sz w:val="26"/>
          <w:szCs w:val="26"/>
        </w:rPr>
        <w:t>Глубина скважины: 24</w:t>
      </w:r>
      <w:r w:rsidRPr="00160656">
        <w:rPr>
          <w:sz w:val="26"/>
          <w:szCs w:val="26"/>
        </w:rPr>
        <w:t xml:space="preserve"> м.</w:t>
      </w:r>
    </w:p>
    <w:p w:rsidR="006C6672" w:rsidRDefault="006C6672" w:rsidP="006C6672">
      <w:pPr>
        <w:spacing w:before="120" w:after="120" w:line="360" w:lineRule="auto"/>
        <w:ind w:firstLine="851"/>
        <w:jc w:val="both"/>
        <w:rPr>
          <w:sz w:val="26"/>
          <w:szCs w:val="26"/>
        </w:rPr>
      </w:pPr>
      <w:r w:rsidRPr="00160656">
        <w:rPr>
          <w:sz w:val="26"/>
          <w:szCs w:val="26"/>
        </w:rPr>
        <w:t xml:space="preserve">Дебит скважины: </w:t>
      </w:r>
      <w:r>
        <w:rPr>
          <w:sz w:val="26"/>
          <w:szCs w:val="26"/>
        </w:rPr>
        <w:t>5</w:t>
      </w:r>
      <w:r w:rsidRPr="00160656">
        <w:rPr>
          <w:sz w:val="26"/>
          <w:szCs w:val="26"/>
        </w:rPr>
        <w:t xml:space="preserve"> м</w:t>
      </w:r>
      <w:r w:rsidRPr="00A67DEC">
        <w:rPr>
          <w:sz w:val="26"/>
          <w:szCs w:val="26"/>
          <w:vertAlign w:val="superscript"/>
        </w:rPr>
        <w:t>3</w:t>
      </w:r>
      <w:r w:rsidRPr="00160656">
        <w:rPr>
          <w:sz w:val="26"/>
          <w:szCs w:val="26"/>
        </w:rPr>
        <w:t>/час</w:t>
      </w:r>
    </w:p>
    <w:p w:rsidR="006C6672" w:rsidRPr="00160656" w:rsidRDefault="006C6672" w:rsidP="006C6672">
      <w:pPr>
        <w:spacing w:before="120" w:after="120" w:line="360" w:lineRule="auto"/>
        <w:ind w:firstLine="851"/>
        <w:jc w:val="both"/>
        <w:rPr>
          <w:sz w:val="26"/>
          <w:szCs w:val="26"/>
        </w:rPr>
      </w:pPr>
      <w:r>
        <w:rPr>
          <w:sz w:val="26"/>
          <w:szCs w:val="26"/>
        </w:rPr>
        <w:t>Год ввода в эксплуатацию: 1979</w:t>
      </w:r>
    </w:p>
    <w:p w:rsidR="006C6672" w:rsidRDefault="006C6672" w:rsidP="006C6672">
      <w:pPr>
        <w:spacing w:before="120" w:after="120" w:line="360" w:lineRule="auto"/>
        <w:ind w:firstLine="851"/>
        <w:jc w:val="both"/>
        <w:rPr>
          <w:sz w:val="26"/>
          <w:szCs w:val="26"/>
        </w:rPr>
      </w:pPr>
      <w:r w:rsidRPr="00160656">
        <w:rPr>
          <w:sz w:val="26"/>
          <w:szCs w:val="26"/>
        </w:rPr>
        <w:t>Соответствие требованиям: «Питьевая вода»</w:t>
      </w:r>
    </w:p>
    <w:p w:rsidR="006C6672" w:rsidRPr="00160656" w:rsidRDefault="006C6672" w:rsidP="006C6672">
      <w:pPr>
        <w:spacing w:before="120" w:after="120" w:line="360" w:lineRule="auto"/>
        <w:ind w:firstLine="851"/>
        <w:jc w:val="both"/>
        <w:rPr>
          <w:b/>
          <w:sz w:val="26"/>
          <w:szCs w:val="26"/>
        </w:rPr>
      </w:pPr>
      <w:r>
        <w:rPr>
          <w:b/>
          <w:sz w:val="26"/>
          <w:szCs w:val="26"/>
        </w:rPr>
        <w:t>Скважина № 12319 (с. Козино ул. Школьная д. 50)</w:t>
      </w:r>
    </w:p>
    <w:p w:rsidR="006C6672" w:rsidRPr="00160656" w:rsidRDefault="006C6672" w:rsidP="006C6672">
      <w:pPr>
        <w:spacing w:before="120" w:after="120" w:line="360" w:lineRule="auto"/>
        <w:ind w:firstLine="851"/>
        <w:jc w:val="both"/>
        <w:rPr>
          <w:sz w:val="26"/>
          <w:szCs w:val="26"/>
        </w:rPr>
      </w:pPr>
      <w:r w:rsidRPr="00160656">
        <w:rPr>
          <w:sz w:val="26"/>
          <w:szCs w:val="26"/>
        </w:rPr>
        <w:t>Вид источника: подземные воды,</w:t>
      </w:r>
    </w:p>
    <w:p w:rsidR="006C6672" w:rsidRPr="00160656" w:rsidRDefault="006C6672" w:rsidP="006C6672">
      <w:pPr>
        <w:spacing w:before="120" w:after="120" w:line="360" w:lineRule="auto"/>
        <w:ind w:firstLine="851"/>
        <w:jc w:val="both"/>
        <w:rPr>
          <w:sz w:val="26"/>
          <w:szCs w:val="26"/>
        </w:rPr>
      </w:pPr>
      <w:r>
        <w:rPr>
          <w:sz w:val="26"/>
          <w:szCs w:val="26"/>
        </w:rPr>
        <w:t>Глубина скважины: 18</w:t>
      </w:r>
      <w:r w:rsidRPr="00160656">
        <w:rPr>
          <w:sz w:val="26"/>
          <w:szCs w:val="26"/>
        </w:rPr>
        <w:t xml:space="preserve"> м.</w:t>
      </w:r>
    </w:p>
    <w:p w:rsidR="006C6672" w:rsidRDefault="006C6672" w:rsidP="006C6672">
      <w:pPr>
        <w:spacing w:before="120" w:after="120" w:line="360" w:lineRule="auto"/>
        <w:ind w:firstLine="851"/>
        <w:jc w:val="both"/>
        <w:rPr>
          <w:sz w:val="26"/>
          <w:szCs w:val="26"/>
        </w:rPr>
      </w:pPr>
      <w:r w:rsidRPr="00160656">
        <w:rPr>
          <w:sz w:val="26"/>
          <w:szCs w:val="26"/>
        </w:rPr>
        <w:t xml:space="preserve">Дебит скважины: </w:t>
      </w:r>
      <w:r>
        <w:rPr>
          <w:sz w:val="26"/>
          <w:szCs w:val="26"/>
        </w:rPr>
        <w:t>5</w:t>
      </w:r>
      <w:r w:rsidRPr="00160656">
        <w:rPr>
          <w:sz w:val="26"/>
          <w:szCs w:val="26"/>
        </w:rPr>
        <w:t xml:space="preserve"> м</w:t>
      </w:r>
      <w:r w:rsidRPr="00A67DEC">
        <w:rPr>
          <w:sz w:val="26"/>
          <w:szCs w:val="26"/>
          <w:vertAlign w:val="superscript"/>
        </w:rPr>
        <w:t>3</w:t>
      </w:r>
      <w:r w:rsidRPr="00160656">
        <w:rPr>
          <w:sz w:val="26"/>
          <w:szCs w:val="26"/>
        </w:rPr>
        <w:t>/час</w:t>
      </w:r>
    </w:p>
    <w:p w:rsidR="006C6672" w:rsidRPr="00160656" w:rsidRDefault="006C6672" w:rsidP="006C6672">
      <w:pPr>
        <w:spacing w:before="120" w:after="120" w:line="360" w:lineRule="auto"/>
        <w:ind w:firstLine="851"/>
        <w:jc w:val="both"/>
        <w:rPr>
          <w:sz w:val="26"/>
          <w:szCs w:val="26"/>
        </w:rPr>
      </w:pPr>
      <w:r>
        <w:rPr>
          <w:sz w:val="26"/>
          <w:szCs w:val="26"/>
        </w:rPr>
        <w:t>Год ввода в эксплуатацию: 1972</w:t>
      </w:r>
    </w:p>
    <w:p w:rsidR="006C6672" w:rsidRDefault="006C6672" w:rsidP="006C6672">
      <w:pPr>
        <w:spacing w:before="120" w:after="120" w:line="360" w:lineRule="auto"/>
        <w:ind w:firstLine="851"/>
        <w:jc w:val="both"/>
        <w:rPr>
          <w:sz w:val="26"/>
          <w:szCs w:val="26"/>
        </w:rPr>
      </w:pPr>
      <w:r w:rsidRPr="00160656">
        <w:rPr>
          <w:sz w:val="26"/>
          <w:szCs w:val="26"/>
        </w:rPr>
        <w:lastRenderedPageBreak/>
        <w:t>Соответствие требованиям: «Питьевая вода»</w:t>
      </w:r>
    </w:p>
    <w:p w:rsidR="006C6672" w:rsidRPr="00160656" w:rsidRDefault="006C6672" w:rsidP="006C6672">
      <w:pPr>
        <w:spacing w:before="120" w:after="120" w:line="360" w:lineRule="auto"/>
        <w:ind w:firstLine="851"/>
        <w:jc w:val="both"/>
        <w:rPr>
          <w:b/>
          <w:sz w:val="26"/>
          <w:szCs w:val="26"/>
        </w:rPr>
      </w:pPr>
      <w:r>
        <w:rPr>
          <w:b/>
          <w:sz w:val="26"/>
          <w:szCs w:val="26"/>
        </w:rPr>
        <w:t>Скважина № 77-0305 (с. Козино ул. Центральная д. 4)</w:t>
      </w:r>
    </w:p>
    <w:p w:rsidR="006C6672" w:rsidRPr="00160656" w:rsidRDefault="006C6672" w:rsidP="006C6672">
      <w:pPr>
        <w:spacing w:before="120" w:after="120" w:line="360" w:lineRule="auto"/>
        <w:ind w:firstLine="851"/>
        <w:jc w:val="both"/>
        <w:rPr>
          <w:sz w:val="26"/>
          <w:szCs w:val="26"/>
        </w:rPr>
      </w:pPr>
      <w:r w:rsidRPr="00160656">
        <w:rPr>
          <w:sz w:val="26"/>
          <w:szCs w:val="26"/>
        </w:rPr>
        <w:t>Вид источника: подземные воды,</w:t>
      </w:r>
    </w:p>
    <w:p w:rsidR="006C6672" w:rsidRPr="00160656" w:rsidRDefault="006C6672" w:rsidP="006C6672">
      <w:pPr>
        <w:spacing w:before="120" w:after="120" w:line="360" w:lineRule="auto"/>
        <w:ind w:firstLine="851"/>
        <w:jc w:val="both"/>
        <w:rPr>
          <w:sz w:val="26"/>
          <w:szCs w:val="26"/>
        </w:rPr>
      </w:pPr>
      <w:r>
        <w:rPr>
          <w:sz w:val="26"/>
          <w:szCs w:val="26"/>
        </w:rPr>
        <w:t>Глубина скважины: 51,05</w:t>
      </w:r>
      <w:r w:rsidRPr="00160656">
        <w:rPr>
          <w:sz w:val="26"/>
          <w:szCs w:val="26"/>
        </w:rPr>
        <w:t xml:space="preserve"> м.</w:t>
      </w:r>
    </w:p>
    <w:p w:rsidR="006C6672" w:rsidRDefault="006C6672" w:rsidP="006C6672">
      <w:pPr>
        <w:spacing w:before="120" w:after="120" w:line="360" w:lineRule="auto"/>
        <w:ind w:firstLine="851"/>
        <w:jc w:val="both"/>
        <w:rPr>
          <w:sz w:val="26"/>
          <w:szCs w:val="26"/>
        </w:rPr>
      </w:pPr>
      <w:r w:rsidRPr="00160656">
        <w:rPr>
          <w:sz w:val="26"/>
          <w:szCs w:val="26"/>
        </w:rPr>
        <w:t xml:space="preserve">Дебит скважины: </w:t>
      </w:r>
      <w:r>
        <w:rPr>
          <w:sz w:val="26"/>
          <w:szCs w:val="26"/>
        </w:rPr>
        <w:t>3</w:t>
      </w:r>
      <w:r w:rsidRPr="00160656">
        <w:rPr>
          <w:sz w:val="26"/>
          <w:szCs w:val="26"/>
        </w:rPr>
        <w:t xml:space="preserve"> м</w:t>
      </w:r>
      <w:r w:rsidRPr="00A67DEC">
        <w:rPr>
          <w:sz w:val="26"/>
          <w:szCs w:val="26"/>
          <w:vertAlign w:val="superscript"/>
        </w:rPr>
        <w:t>3</w:t>
      </w:r>
      <w:r w:rsidRPr="00160656">
        <w:rPr>
          <w:sz w:val="26"/>
          <w:szCs w:val="26"/>
        </w:rPr>
        <w:t>/час</w:t>
      </w:r>
    </w:p>
    <w:p w:rsidR="006C6672" w:rsidRPr="00160656" w:rsidRDefault="006C6672" w:rsidP="006C6672">
      <w:pPr>
        <w:spacing w:before="120" w:after="120" w:line="360" w:lineRule="auto"/>
        <w:ind w:firstLine="851"/>
        <w:jc w:val="both"/>
        <w:rPr>
          <w:sz w:val="26"/>
          <w:szCs w:val="26"/>
        </w:rPr>
      </w:pPr>
      <w:r>
        <w:rPr>
          <w:sz w:val="26"/>
          <w:szCs w:val="26"/>
        </w:rPr>
        <w:t>Год ввода в эксплуатацию: 2005</w:t>
      </w:r>
    </w:p>
    <w:p w:rsidR="006C6672" w:rsidRDefault="006C6672" w:rsidP="006C6672">
      <w:pPr>
        <w:spacing w:before="120" w:after="120" w:line="360" w:lineRule="auto"/>
        <w:ind w:firstLine="851"/>
        <w:jc w:val="both"/>
        <w:rPr>
          <w:sz w:val="26"/>
          <w:szCs w:val="26"/>
        </w:rPr>
      </w:pPr>
      <w:r w:rsidRPr="00160656">
        <w:rPr>
          <w:sz w:val="26"/>
          <w:szCs w:val="26"/>
        </w:rPr>
        <w:t>Соответствие требованиям: «Питьевая вода»</w:t>
      </w:r>
    </w:p>
    <w:p w:rsidR="006C6672" w:rsidRPr="00160656" w:rsidRDefault="006C6672" w:rsidP="006C6672">
      <w:pPr>
        <w:spacing w:before="120" w:after="120" w:line="360" w:lineRule="auto"/>
        <w:ind w:firstLine="851"/>
        <w:jc w:val="both"/>
        <w:rPr>
          <w:b/>
          <w:sz w:val="26"/>
          <w:szCs w:val="26"/>
        </w:rPr>
      </w:pPr>
      <w:r>
        <w:rPr>
          <w:b/>
          <w:sz w:val="26"/>
          <w:szCs w:val="26"/>
        </w:rPr>
        <w:t>Скважина № 79-0305 (с. Козино ул. Новая д. 33)</w:t>
      </w:r>
    </w:p>
    <w:p w:rsidR="006C6672" w:rsidRPr="00160656" w:rsidRDefault="006C6672" w:rsidP="006C6672">
      <w:pPr>
        <w:spacing w:before="120" w:after="120" w:line="360" w:lineRule="auto"/>
        <w:ind w:firstLine="851"/>
        <w:jc w:val="both"/>
        <w:rPr>
          <w:sz w:val="26"/>
          <w:szCs w:val="26"/>
        </w:rPr>
      </w:pPr>
      <w:r w:rsidRPr="00160656">
        <w:rPr>
          <w:sz w:val="26"/>
          <w:szCs w:val="26"/>
        </w:rPr>
        <w:t>Вид источника: подземные воды,</w:t>
      </w:r>
    </w:p>
    <w:p w:rsidR="006C6672" w:rsidRPr="00160656" w:rsidRDefault="006C6672" w:rsidP="006C6672">
      <w:pPr>
        <w:spacing w:before="120" w:after="120" w:line="360" w:lineRule="auto"/>
        <w:ind w:firstLine="851"/>
        <w:jc w:val="both"/>
        <w:rPr>
          <w:sz w:val="26"/>
          <w:szCs w:val="26"/>
        </w:rPr>
      </w:pPr>
      <w:r>
        <w:rPr>
          <w:sz w:val="26"/>
          <w:szCs w:val="26"/>
        </w:rPr>
        <w:t>Глубина скважины: 13,62</w:t>
      </w:r>
      <w:r w:rsidRPr="00160656">
        <w:rPr>
          <w:sz w:val="26"/>
          <w:szCs w:val="26"/>
        </w:rPr>
        <w:t xml:space="preserve"> м.</w:t>
      </w:r>
    </w:p>
    <w:p w:rsidR="006C6672" w:rsidRDefault="006C6672" w:rsidP="006C6672">
      <w:pPr>
        <w:spacing w:before="120" w:after="120" w:line="360" w:lineRule="auto"/>
        <w:ind w:firstLine="851"/>
        <w:jc w:val="both"/>
        <w:rPr>
          <w:sz w:val="26"/>
          <w:szCs w:val="26"/>
        </w:rPr>
      </w:pPr>
      <w:r w:rsidRPr="00160656">
        <w:rPr>
          <w:sz w:val="26"/>
          <w:szCs w:val="26"/>
        </w:rPr>
        <w:t xml:space="preserve">Дебит скважины: </w:t>
      </w:r>
      <w:r>
        <w:rPr>
          <w:sz w:val="26"/>
          <w:szCs w:val="26"/>
        </w:rPr>
        <w:t>1</w:t>
      </w:r>
      <w:r w:rsidRPr="00160656">
        <w:rPr>
          <w:sz w:val="26"/>
          <w:szCs w:val="26"/>
        </w:rPr>
        <w:t xml:space="preserve"> м3/час</w:t>
      </w:r>
    </w:p>
    <w:p w:rsidR="006C6672" w:rsidRPr="00160656" w:rsidRDefault="006C6672" w:rsidP="006C6672">
      <w:pPr>
        <w:spacing w:before="120" w:after="120" w:line="360" w:lineRule="auto"/>
        <w:ind w:firstLine="851"/>
        <w:jc w:val="both"/>
        <w:rPr>
          <w:sz w:val="26"/>
          <w:szCs w:val="26"/>
        </w:rPr>
      </w:pPr>
      <w:r>
        <w:rPr>
          <w:sz w:val="26"/>
          <w:szCs w:val="26"/>
        </w:rPr>
        <w:t>Год ввода в эксплуатацию: 2005</w:t>
      </w:r>
    </w:p>
    <w:p w:rsidR="006C6672" w:rsidRPr="00160656" w:rsidRDefault="006C6672" w:rsidP="006C6672">
      <w:pPr>
        <w:spacing w:before="120" w:after="120" w:line="360" w:lineRule="auto"/>
        <w:ind w:firstLine="851"/>
        <w:jc w:val="both"/>
        <w:rPr>
          <w:sz w:val="26"/>
          <w:szCs w:val="26"/>
        </w:rPr>
      </w:pPr>
      <w:r w:rsidRPr="00160656">
        <w:rPr>
          <w:sz w:val="26"/>
          <w:szCs w:val="26"/>
        </w:rPr>
        <w:t>Соответствие требованиям: «Питьевая вода»</w:t>
      </w:r>
    </w:p>
    <w:p w:rsidR="000331F8" w:rsidRDefault="000331F8" w:rsidP="000331F8">
      <w:pPr>
        <w:ind w:firstLine="851"/>
        <w:rPr>
          <w:b/>
          <w:sz w:val="26"/>
          <w:szCs w:val="26"/>
        </w:rPr>
      </w:pPr>
      <w:r w:rsidRPr="000331F8">
        <w:rPr>
          <w:b/>
          <w:sz w:val="26"/>
          <w:szCs w:val="26"/>
        </w:rPr>
        <w:t>Водоподготовка питьевой воды</w:t>
      </w:r>
    </w:p>
    <w:p w:rsidR="006C6672" w:rsidRDefault="006C6672" w:rsidP="006C6672">
      <w:pPr>
        <w:spacing w:before="120" w:after="120" w:line="360" w:lineRule="auto"/>
        <w:ind w:firstLine="851"/>
        <w:jc w:val="both"/>
        <w:rPr>
          <w:sz w:val="26"/>
          <w:szCs w:val="26"/>
        </w:rPr>
      </w:pPr>
      <w:r w:rsidRPr="00160656">
        <w:rPr>
          <w:sz w:val="26"/>
          <w:szCs w:val="26"/>
        </w:rPr>
        <w:t>Сооружения по водоподготовке отсутствуют. Согласно лабораторным испытаниям проб воды отобранной из распределительной сети, образец, прошедший испытания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r>
        <w:rPr>
          <w:sz w:val="26"/>
          <w:szCs w:val="26"/>
        </w:rPr>
        <w:t>.</w:t>
      </w:r>
      <w:r w:rsidRPr="00CA7C3B">
        <w:rPr>
          <w:sz w:val="26"/>
          <w:szCs w:val="26"/>
        </w:rPr>
        <w:t xml:space="preserve"> </w:t>
      </w:r>
      <w:r w:rsidRPr="007D44A5">
        <w:rPr>
          <w:sz w:val="26"/>
          <w:szCs w:val="26"/>
        </w:rPr>
        <w:t>В случаях возможного ухудшения качества питьевой воды, связанных с явлениями природного характера необходимо предусмотреть установку ультрафиолетового обеззараживания.</w:t>
      </w:r>
    </w:p>
    <w:p w:rsidR="000331F8" w:rsidRDefault="000331F8" w:rsidP="000331F8">
      <w:pPr>
        <w:spacing w:before="120" w:after="120" w:line="360" w:lineRule="auto"/>
        <w:ind w:firstLine="851"/>
        <w:jc w:val="both"/>
        <w:rPr>
          <w:b/>
          <w:sz w:val="26"/>
          <w:szCs w:val="26"/>
        </w:rPr>
      </w:pPr>
      <w:r w:rsidRPr="000331F8">
        <w:rPr>
          <w:b/>
          <w:sz w:val="26"/>
          <w:szCs w:val="26"/>
        </w:rPr>
        <w:t>Насосные станции</w:t>
      </w:r>
    </w:p>
    <w:p w:rsidR="006C6672" w:rsidRPr="006C6672" w:rsidRDefault="006C6672" w:rsidP="006C6672">
      <w:pPr>
        <w:spacing w:before="120" w:after="120" w:line="360" w:lineRule="auto"/>
        <w:ind w:firstLine="851"/>
        <w:jc w:val="both"/>
        <w:rPr>
          <w:sz w:val="26"/>
          <w:szCs w:val="26"/>
        </w:rPr>
      </w:pPr>
      <w:r w:rsidRPr="009C1B18">
        <w:rPr>
          <w:sz w:val="26"/>
          <w:szCs w:val="26"/>
        </w:rPr>
        <w:t>Для водоснабжения потребителей холодной водой на насосной станции установлен насос К-45-15 мощность электродвигателя 15 кВт. Эффективность использования электроэнергии 0,88 кВтч/м</w:t>
      </w:r>
      <w:r w:rsidRPr="009C1B18">
        <w:rPr>
          <w:sz w:val="26"/>
          <w:szCs w:val="26"/>
          <w:vertAlign w:val="superscript"/>
        </w:rPr>
        <w:t>3</w:t>
      </w:r>
      <w:r w:rsidRPr="009C1B18">
        <w:rPr>
          <w:sz w:val="26"/>
          <w:szCs w:val="26"/>
        </w:rPr>
        <w:t>.</w:t>
      </w:r>
    </w:p>
    <w:p w:rsidR="000331F8" w:rsidRPr="000331F8" w:rsidRDefault="000331F8" w:rsidP="006C6672">
      <w:pPr>
        <w:pageBreakBefore/>
        <w:spacing w:before="120" w:after="120" w:line="360" w:lineRule="auto"/>
        <w:ind w:firstLine="851"/>
        <w:jc w:val="both"/>
        <w:rPr>
          <w:b/>
          <w:sz w:val="26"/>
          <w:szCs w:val="26"/>
        </w:rPr>
      </w:pPr>
      <w:r w:rsidRPr="000331F8">
        <w:rPr>
          <w:b/>
          <w:sz w:val="26"/>
          <w:szCs w:val="26"/>
        </w:rPr>
        <w:lastRenderedPageBreak/>
        <w:t>Водопроводные сети</w:t>
      </w:r>
    </w:p>
    <w:p w:rsidR="006C6672" w:rsidRPr="00425260" w:rsidRDefault="006C6672" w:rsidP="006C6672">
      <w:pPr>
        <w:spacing w:before="120" w:after="120" w:line="360" w:lineRule="auto"/>
        <w:ind w:firstLine="851"/>
        <w:jc w:val="both"/>
        <w:rPr>
          <w:sz w:val="26"/>
          <w:szCs w:val="26"/>
        </w:rPr>
      </w:pPr>
      <w:r w:rsidRPr="00425260">
        <w:rPr>
          <w:sz w:val="26"/>
          <w:szCs w:val="26"/>
        </w:rPr>
        <w:t xml:space="preserve">Снабжение абонентов холодной питьевой водой надлежащего качества осуществляется через централизованные системы сетей водопровода. Общая протяженность водопроводных сетей </w:t>
      </w:r>
      <w:r w:rsidRPr="007E7AB9">
        <w:rPr>
          <w:sz w:val="26"/>
          <w:szCs w:val="26"/>
        </w:rPr>
        <w:t>6,74 км</w:t>
      </w:r>
      <w:r>
        <w:rPr>
          <w:sz w:val="26"/>
          <w:szCs w:val="26"/>
        </w:rPr>
        <w:t>.</w:t>
      </w:r>
      <w:r w:rsidRPr="00425260">
        <w:rPr>
          <w:sz w:val="26"/>
          <w:szCs w:val="26"/>
        </w:rPr>
        <w:t>.</w:t>
      </w:r>
    </w:p>
    <w:p w:rsidR="006C6672" w:rsidRDefault="006C6672" w:rsidP="006C6672">
      <w:pPr>
        <w:spacing w:before="120" w:after="120" w:line="360" w:lineRule="auto"/>
        <w:ind w:firstLine="851"/>
        <w:jc w:val="both"/>
        <w:rPr>
          <w:sz w:val="26"/>
          <w:szCs w:val="26"/>
        </w:rPr>
      </w:pPr>
      <w:r w:rsidRPr="00ED7A36">
        <w:rPr>
          <w:sz w:val="26"/>
          <w:szCs w:val="26"/>
        </w:rPr>
        <w:t>Водопроводные сети в с. Козино выполнены из полипропилена (62 % от общей протяженности), а/цемента (19 % от общей протяженности), чугуна и стали (19 %). Год ввода в эксплуатацию полипропиленовых труб 1977 г., остальная часть труб введена в эксплуатацию в 1977 году.</w:t>
      </w:r>
    </w:p>
    <w:p w:rsidR="000331F8" w:rsidRPr="00425260" w:rsidRDefault="006C6672" w:rsidP="006C6672">
      <w:pPr>
        <w:spacing w:before="120" w:after="120" w:line="360" w:lineRule="auto"/>
        <w:ind w:firstLine="851"/>
        <w:jc w:val="both"/>
        <w:rPr>
          <w:sz w:val="26"/>
          <w:szCs w:val="26"/>
        </w:rPr>
      </w:pPr>
      <w:r w:rsidRPr="001B350E">
        <w:rPr>
          <w:sz w:val="26"/>
          <w:szCs w:val="26"/>
        </w:rPr>
        <w:t>Количество аварий за период 2012-2013гг в среднем составляет 4,5 аварий на 1 км протяженности водопровода, данный водопровод в настоящее время является проблемным и подлежит ремонту. Часть водопровода выведена из эксплуатации.</w:t>
      </w:r>
    </w:p>
    <w:p w:rsidR="000331F8" w:rsidRDefault="000331F8" w:rsidP="000331F8">
      <w:pPr>
        <w:spacing w:before="120" w:after="120" w:line="360" w:lineRule="auto"/>
        <w:ind w:firstLine="851"/>
        <w:jc w:val="both"/>
        <w:rPr>
          <w:sz w:val="26"/>
          <w:szCs w:val="26"/>
        </w:rPr>
      </w:pPr>
      <w:r w:rsidRPr="00425260">
        <w:rPr>
          <w:sz w:val="26"/>
          <w:szCs w:val="26"/>
        </w:rPr>
        <w:t xml:space="preserve">Данные об общей протяженности сетей водоснабжения с разбивкой на диаметры представлены в </w:t>
      </w:r>
      <w:r w:rsidRPr="00035DEA">
        <w:rPr>
          <w:sz w:val="26"/>
          <w:szCs w:val="26"/>
        </w:rPr>
        <w:t>приложении 2</w:t>
      </w:r>
      <w:r>
        <w:rPr>
          <w:sz w:val="26"/>
          <w:szCs w:val="26"/>
        </w:rPr>
        <w:t>.</w:t>
      </w:r>
    </w:p>
    <w:p w:rsidR="000331F8" w:rsidRPr="00C8441B" w:rsidRDefault="000331F8" w:rsidP="000331F8">
      <w:pPr>
        <w:spacing w:before="120" w:after="120" w:line="360" w:lineRule="auto"/>
        <w:ind w:firstLine="851"/>
        <w:jc w:val="both"/>
        <w:rPr>
          <w:sz w:val="26"/>
          <w:szCs w:val="26"/>
        </w:rPr>
      </w:pPr>
      <w:r w:rsidRPr="00C8441B">
        <w:rPr>
          <w:sz w:val="26"/>
          <w:szCs w:val="26"/>
        </w:rPr>
        <w:t xml:space="preserve">Основными проблемами в сфере водоснабжения с. </w:t>
      </w:r>
      <w:r w:rsidR="006C6672">
        <w:rPr>
          <w:sz w:val="26"/>
          <w:szCs w:val="26"/>
        </w:rPr>
        <w:t>Козино</w:t>
      </w:r>
      <w:r w:rsidRPr="00C8441B">
        <w:rPr>
          <w:sz w:val="26"/>
          <w:szCs w:val="26"/>
        </w:rPr>
        <w:t xml:space="preserve"> является:</w:t>
      </w:r>
    </w:p>
    <w:p w:rsidR="006C6672" w:rsidRPr="003C042A" w:rsidRDefault="006C6672" w:rsidP="006C6672">
      <w:pPr>
        <w:spacing w:before="120" w:after="120" w:line="360" w:lineRule="auto"/>
        <w:ind w:firstLine="851"/>
        <w:jc w:val="both"/>
        <w:rPr>
          <w:sz w:val="26"/>
          <w:szCs w:val="26"/>
        </w:rPr>
      </w:pPr>
      <w:r w:rsidRPr="003C042A">
        <w:rPr>
          <w:sz w:val="26"/>
          <w:szCs w:val="26"/>
        </w:rPr>
        <w:t xml:space="preserve">- Износ магистральных сетей </w:t>
      </w:r>
      <w:r w:rsidRPr="00ED7A36">
        <w:rPr>
          <w:sz w:val="26"/>
          <w:szCs w:val="26"/>
        </w:rPr>
        <w:t>составляет 80 % от</w:t>
      </w:r>
      <w:r w:rsidRPr="003C042A">
        <w:rPr>
          <w:sz w:val="26"/>
          <w:szCs w:val="26"/>
        </w:rPr>
        <w:t xml:space="preserve"> общей протяженности</w:t>
      </w:r>
    </w:p>
    <w:p w:rsidR="006C6672" w:rsidRDefault="006C6672" w:rsidP="006C6672">
      <w:pPr>
        <w:spacing w:before="120" w:after="120" w:line="360" w:lineRule="auto"/>
        <w:ind w:firstLine="851"/>
        <w:jc w:val="both"/>
        <w:rPr>
          <w:sz w:val="26"/>
          <w:szCs w:val="26"/>
        </w:rPr>
      </w:pPr>
      <w:r w:rsidRPr="003C042A">
        <w:rPr>
          <w:sz w:val="26"/>
          <w:szCs w:val="26"/>
        </w:rPr>
        <w:t>- Отсутствие очистных сооружений. В случае отклонения показателей качества водоносных горизонтов от нормативных величин, системы водоснабжения не смогут обеспечить потребителей водой нормативного качества.</w:t>
      </w:r>
    </w:p>
    <w:p w:rsidR="006C6672" w:rsidRPr="003C042A" w:rsidRDefault="006C6672" w:rsidP="006C6672">
      <w:pPr>
        <w:spacing w:before="120" w:after="120" w:line="360" w:lineRule="auto"/>
        <w:ind w:firstLine="851"/>
        <w:jc w:val="both"/>
        <w:rPr>
          <w:sz w:val="26"/>
          <w:szCs w:val="26"/>
        </w:rPr>
      </w:pPr>
      <w:r w:rsidRPr="002F2791">
        <w:rPr>
          <w:sz w:val="26"/>
          <w:szCs w:val="26"/>
        </w:rPr>
        <w:t>- Износ и несоответствие насосного оборудования современным требованиям по надежности и электропотреблению</w:t>
      </w:r>
    </w:p>
    <w:p w:rsidR="006C6672" w:rsidRPr="003C042A" w:rsidRDefault="006C6672" w:rsidP="006C6672">
      <w:pPr>
        <w:spacing w:before="120" w:after="120" w:line="360" w:lineRule="auto"/>
        <w:ind w:firstLine="851"/>
        <w:jc w:val="both"/>
        <w:rPr>
          <w:sz w:val="26"/>
          <w:szCs w:val="26"/>
        </w:rPr>
      </w:pPr>
      <w:r w:rsidRPr="003C042A">
        <w:rPr>
          <w:sz w:val="26"/>
          <w:szCs w:val="26"/>
        </w:rPr>
        <w:t xml:space="preserve">Основные направления развития системы водоснабжения предусматривают: </w:t>
      </w:r>
    </w:p>
    <w:p w:rsidR="006C6672" w:rsidRPr="003C042A" w:rsidRDefault="006C6672" w:rsidP="006C6672">
      <w:pPr>
        <w:spacing w:before="120" w:after="120" w:line="360" w:lineRule="auto"/>
        <w:ind w:firstLine="851"/>
        <w:jc w:val="both"/>
        <w:rPr>
          <w:sz w:val="26"/>
          <w:szCs w:val="26"/>
        </w:rPr>
      </w:pPr>
      <w:r w:rsidRPr="003C042A">
        <w:rPr>
          <w:sz w:val="26"/>
          <w:szCs w:val="26"/>
        </w:rPr>
        <w:t>- установка водоочистных сооружений</w:t>
      </w:r>
    </w:p>
    <w:p w:rsidR="006C6672" w:rsidRPr="003C042A" w:rsidRDefault="006C6672" w:rsidP="006C6672">
      <w:pPr>
        <w:spacing w:before="120" w:after="120" w:line="360" w:lineRule="auto"/>
        <w:ind w:firstLine="851"/>
        <w:jc w:val="both"/>
        <w:rPr>
          <w:sz w:val="26"/>
          <w:szCs w:val="26"/>
        </w:rPr>
      </w:pPr>
      <w:r w:rsidRPr="003C042A">
        <w:rPr>
          <w:sz w:val="26"/>
          <w:szCs w:val="26"/>
        </w:rPr>
        <w:t>- реконструкция водопроводной сети</w:t>
      </w:r>
      <w:r w:rsidRPr="003C042A">
        <w:rPr>
          <w:sz w:val="26"/>
          <w:szCs w:val="26"/>
        </w:rPr>
        <w:tab/>
      </w:r>
    </w:p>
    <w:p w:rsidR="006C6672" w:rsidRPr="003C042A" w:rsidRDefault="006C6672" w:rsidP="006C6672">
      <w:pPr>
        <w:spacing w:before="120" w:after="120" w:line="360" w:lineRule="auto"/>
        <w:ind w:firstLine="851"/>
        <w:jc w:val="both"/>
        <w:rPr>
          <w:sz w:val="26"/>
          <w:szCs w:val="26"/>
        </w:rPr>
      </w:pPr>
      <w:r w:rsidRPr="003C042A">
        <w:rPr>
          <w:sz w:val="26"/>
          <w:szCs w:val="26"/>
        </w:rPr>
        <w:t>Реализация представленных проектов и мероприятий в сфере водоснабжения  позволит:</w:t>
      </w:r>
    </w:p>
    <w:p w:rsidR="006C6672" w:rsidRPr="003C042A" w:rsidRDefault="006C6672" w:rsidP="006C6672">
      <w:pPr>
        <w:spacing w:before="120" w:after="120" w:line="360" w:lineRule="auto"/>
        <w:ind w:firstLine="851"/>
        <w:jc w:val="both"/>
        <w:rPr>
          <w:sz w:val="26"/>
          <w:szCs w:val="26"/>
        </w:rPr>
      </w:pPr>
      <w:r w:rsidRPr="003C042A">
        <w:rPr>
          <w:sz w:val="26"/>
          <w:szCs w:val="26"/>
        </w:rPr>
        <w:t>повысить надежность систем водоснабжения;</w:t>
      </w:r>
    </w:p>
    <w:p w:rsidR="006C6672" w:rsidRPr="003C042A" w:rsidRDefault="006C6672" w:rsidP="006C6672">
      <w:pPr>
        <w:spacing w:before="120" w:after="120" w:line="360" w:lineRule="auto"/>
        <w:ind w:firstLine="851"/>
        <w:jc w:val="both"/>
        <w:rPr>
          <w:sz w:val="26"/>
          <w:szCs w:val="26"/>
        </w:rPr>
      </w:pPr>
      <w:r w:rsidRPr="003C042A">
        <w:rPr>
          <w:sz w:val="26"/>
          <w:szCs w:val="26"/>
        </w:rPr>
        <w:t>повысить экологическую безопасность в муниципальном образовании;</w:t>
      </w:r>
    </w:p>
    <w:p w:rsidR="006C6672" w:rsidRPr="003C042A" w:rsidRDefault="006C6672" w:rsidP="006C6672">
      <w:pPr>
        <w:spacing w:before="120" w:after="120" w:line="360" w:lineRule="auto"/>
        <w:ind w:firstLine="851"/>
        <w:jc w:val="both"/>
        <w:rPr>
          <w:sz w:val="26"/>
          <w:szCs w:val="26"/>
        </w:rPr>
      </w:pPr>
      <w:r w:rsidRPr="003C042A">
        <w:rPr>
          <w:sz w:val="26"/>
          <w:szCs w:val="26"/>
        </w:rPr>
        <w:t>повысить качество питьевой воды в соответствии с установленными нормативами СанПиН;</w:t>
      </w:r>
    </w:p>
    <w:p w:rsidR="006C6672" w:rsidRPr="003C042A" w:rsidRDefault="006C6672" w:rsidP="006C6672">
      <w:pPr>
        <w:spacing w:before="120" w:after="120" w:line="360" w:lineRule="auto"/>
        <w:ind w:firstLine="851"/>
        <w:jc w:val="both"/>
        <w:rPr>
          <w:sz w:val="26"/>
          <w:szCs w:val="26"/>
        </w:rPr>
      </w:pPr>
      <w:r w:rsidRPr="003C042A">
        <w:rPr>
          <w:sz w:val="26"/>
          <w:szCs w:val="26"/>
        </w:rPr>
        <w:lastRenderedPageBreak/>
        <w:t>снизить уровень потерь воды;</w:t>
      </w:r>
    </w:p>
    <w:p w:rsidR="006C6672" w:rsidRPr="003C042A" w:rsidRDefault="006C6672" w:rsidP="006C6672">
      <w:pPr>
        <w:spacing w:before="120" w:after="120" w:line="360" w:lineRule="auto"/>
        <w:ind w:firstLine="851"/>
        <w:jc w:val="both"/>
        <w:rPr>
          <w:sz w:val="26"/>
          <w:szCs w:val="26"/>
        </w:rPr>
      </w:pPr>
      <w:r w:rsidRPr="003C042A">
        <w:rPr>
          <w:sz w:val="26"/>
          <w:szCs w:val="26"/>
        </w:rPr>
        <w:t xml:space="preserve">сократить эксплуатационные расходы на единицу продукции; </w:t>
      </w:r>
    </w:p>
    <w:p w:rsidR="006C6672" w:rsidRPr="003C042A" w:rsidRDefault="006C6672" w:rsidP="006C6672">
      <w:pPr>
        <w:spacing w:before="120" w:after="120" w:line="360" w:lineRule="auto"/>
        <w:ind w:firstLine="851"/>
        <w:jc w:val="both"/>
        <w:rPr>
          <w:sz w:val="26"/>
          <w:szCs w:val="26"/>
        </w:rPr>
      </w:pPr>
      <w:r w:rsidRPr="003C042A">
        <w:rPr>
          <w:sz w:val="26"/>
          <w:szCs w:val="26"/>
        </w:rPr>
        <w:t>обеспечить доступность подключения к системе новых потребителей в условиях его роста.</w:t>
      </w:r>
    </w:p>
    <w:p w:rsidR="000331F8" w:rsidRPr="000331F8" w:rsidRDefault="006C6672" w:rsidP="006C6672">
      <w:pPr>
        <w:spacing w:before="120" w:after="120" w:line="360" w:lineRule="auto"/>
        <w:ind w:firstLine="851"/>
        <w:jc w:val="both"/>
        <w:rPr>
          <w:sz w:val="26"/>
          <w:szCs w:val="26"/>
        </w:rPr>
      </w:pPr>
      <w:r w:rsidRPr="003C042A">
        <w:rPr>
          <w:sz w:val="26"/>
          <w:szCs w:val="26"/>
        </w:rPr>
        <w:t>Также одной из значимых проблем в водоснабжении является отсутствие приборов коммерческого учета воды у большинства потребителей. Необходимо выполнить установку узлов учета на водозаборных сооружениях, у бюджетных потребителей и основных потребителе</w:t>
      </w:r>
      <w:r w:rsidR="000331F8" w:rsidRPr="00C8441B">
        <w:rPr>
          <w:sz w:val="26"/>
          <w:szCs w:val="26"/>
        </w:rPr>
        <w:t>й</w:t>
      </w:r>
      <w:r>
        <w:rPr>
          <w:sz w:val="26"/>
          <w:szCs w:val="26"/>
        </w:rPr>
        <w:t>.</w:t>
      </w:r>
    </w:p>
    <w:p w:rsidR="00D5090E" w:rsidRDefault="00F30A92" w:rsidP="00F30A92">
      <w:pPr>
        <w:pStyle w:val="2"/>
        <w:keepNext w:val="0"/>
        <w:numPr>
          <w:ilvl w:val="2"/>
          <w:numId w:val="7"/>
        </w:numPr>
        <w:suppressLineNumbers w:val="0"/>
        <w:tabs>
          <w:tab w:val="clear" w:pos="9356"/>
        </w:tabs>
        <w:spacing w:before="120" w:after="240"/>
        <w:jc w:val="left"/>
        <w:rPr>
          <w:sz w:val="24"/>
        </w:rPr>
      </w:pPr>
      <w:bookmarkStart w:id="13" w:name="_Toc378251805"/>
      <w:r>
        <w:rPr>
          <w:sz w:val="24"/>
          <w:lang w:val="ru-RU"/>
        </w:rPr>
        <w:t>О</w:t>
      </w:r>
      <w:r w:rsidRPr="00F30A92">
        <w:rPr>
          <w:sz w:val="24"/>
        </w:rPr>
        <w:t>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3"/>
    </w:p>
    <w:p w:rsidR="00322624" w:rsidRDefault="000331F8" w:rsidP="007F357F">
      <w:pPr>
        <w:spacing w:before="120" w:after="120" w:line="360" w:lineRule="auto"/>
        <w:ind w:firstLine="851"/>
        <w:jc w:val="both"/>
        <w:rPr>
          <w:sz w:val="26"/>
          <w:szCs w:val="26"/>
        </w:rPr>
      </w:pPr>
      <w:r w:rsidRPr="000331F8">
        <w:rPr>
          <w:sz w:val="26"/>
          <w:szCs w:val="26"/>
        </w:rPr>
        <w:t xml:space="preserve">Согласно СНиП 2.05.07-85* </w:t>
      </w:r>
      <w:r w:rsidR="008622FE">
        <w:rPr>
          <w:sz w:val="26"/>
          <w:szCs w:val="26"/>
        </w:rPr>
        <w:t xml:space="preserve">с. </w:t>
      </w:r>
      <w:r w:rsidR="006C6672">
        <w:rPr>
          <w:sz w:val="26"/>
          <w:szCs w:val="26"/>
        </w:rPr>
        <w:t>Козино</w:t>
      </w:r>
      <w:r w:rsidRPr="000331F8">
        <w:rPr>
          <w:sz w:val="26"/>
          <w:szCs w:val="26"/>
        </w:rPr>
        <w:t xml:space="preserve"> находится вне зоны распространения вечномерзлых грунтов</w:t>
      </w:r>
    </w:p>
    <w:p w:rsidR="00634BC2" w:rsidRDefault="00634BC2" w:rsidP="00634BC2">
      <w:pPr>
        <w:spacing w:before="120" w:after="120" w:line="360" w:lineRule="auto"/>
        <w:ind w:firstLine="851"/>
        <w:jc w:val="center"/>
        <w:rPr>
          <w:sz w:val="26"/>
          <w:szCs w:val="26"/>
        </w:rPr>
      </w:pPr>
      <w:r w:rsidRPr="00F174AE">
        <w:rPr>
          <w:noProof/>
          <w:szCs w:val="26"/>
          <w:lang w:eastAsia="ru-RU"/>
        </w:rPr>
        <w:drawing>
          <wp:inline distT="0" distB="0" distL="0" distR="0" wp14:anchorId="5996D7CC" wp14:editId="0AE19543">
            <wp:extent cx="5253224" cy="3207326"/>
            <wp:effectExtent l="0" t="0" r="508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чная мерзлота.gif"/>
                    <pic:cNvPicPr/>
                  </pic:nvPicPr>
                  <pic:blipFill>
                    <a:blip r:embed="rId12">
                      <a:extLst>
                        <a:ext uri="{28A0092B-C50C-407E-A947-70E740481C1C}">
                          <a14:useLocalDpi xmlns:a14="http://schemas.microsoft.com/office/drawing/2010/main" val="0"/>
                        </a:ext>
                      </a:extLst>
                    </a:blip>
                    <a:stretch>
                      <a:fillRect/>
                    </a:stretch>
                  </pic:blipFill>
                  <pic:spPr>
                    <a:xfrm>
                      <a:off x="0" y="0"/>
                      <a:ext cx="5255591" cy="3208771"/>
                    </a:xfrm>
                    <a:prstGeom prst="rect">
                      <a:avLst/>
                    </a:prstGeom>
                  </pic:spPr>
                </pic:pic>
              </a:graphicData>
            </a:graphic>
          </wp:inline>
        </w:drawing>
      </w:r>
    </w:p>
    <w:p w:rsidR="00634BC2" w:rsidRPr="00634BC2" w:rsidRDefault="00634BC2" w:rsidP="00CD2246">
      <w:pPr>
        <w:pStyle w:val="4"/>
      </w:pPr>
      <w:r>
        <w:t>Схематическая карта дорожно-климатического районирования зоны вечной мерзлоты</w:t>
      </w:r>
    </w:p>
    <w:p w:rsidR="00634BC2" w:rsidRPr="00634BC2" w:rsidRDefault="00634BC2" w:rsidP="00634BC2">
      <w:pPr>
        <w:spacing w:before="120" w:after="120" w:line="360" w:lineRule="auto"/>
        <w:ind w:firstLine="851"/>
        <w:jc w:val="both"/>
        <w:rPr>
          <w:sz w:val="26"/>
          <w:szCs w:val="26"/>
        </w:rPr>
      </w:pPr>
      <w:r w:rsidRPr="00634BC2">
        <w:rPr>
          <w:sz w:val="26"/>
          <w:szCs w:val="26"/>
        </w:rPr>
        <w:t>1-1 северный район низкотемпературных вечномерзлотных грунтов (НТВМГ) сплошного распространения; 1-2 – центральный район НТВМГ сплошного распространения; 1-3 – южный район высокотемпературных вечномерзлых грунтов (ВТВМГ) сплошного и островного распространения; 4 - южная граница распространения вечномерзлых грунтов.</w:t>
      </w:r>
    </w:p>
    <w:p w:rsidR="00634BC2" w:rsidRPr="00634BC2" w:rsidRDefault="00634BC2" w:rsidP="00634BC2">
      <w:pPr>
        <w:spacing w:before="120" w:after="120" w:line="360" w:lineRule="auto"/>
        <w:ind w:firstLine="851"/>
        <w:jc w:val="both"/>
        <w:rPr>
          <w:sz w:val="26"/>
          <w:szCs w:val="26"/>
        </w:rPr>
      </w:pPr>
      <w:r w:rsidRPr="00634BC2">
        <w:rPr>
          <w:sz w:val="26"/>
          <w:szCs w:val="26"/>
        </w:rPr>
        <w:lastRenderedPageBreak/>
        <w:t xml:space="preserve">Климат </w:t>
      </w:r>
      <w:r>
        <w:rPr>
          <w:sz w:val="26"/>
          <w:szCs w:val="26"/>
        </w:rPr>
        <w:t>Новосибирской области</w:t>
      </w:r>
      <w:r w:rsidRPr="00634BC2">
        <w:rPr>
          <w:sz w:val="26"/>
          <w:szCs w:val="26"/>
        </w:rPr>
        <w:t xml:space="preserve"> континентальный: здесь холодная, продолжительная зима сред</w:t>
      </w:r>
      <w:r>
        <w:rPr>
          <w:sz w:val="26"/>
          <w:szCs w:val="26"/>
        </w:rPr>
        <w:t>няя температура января минус 19</w:t>
      </w:r>
      <w:r w:rsidRPr="00634BC2">
        <w:rPr>
          <w:sz w:val="26"/>
          <w:szCs w:val="26"/>
          <w:vertAlign w:val="superscript"/>
        </w:rPr>
        <w:t>0</w:t>
      </w:r>
      <w:r w:rsidRPr="00634BC2">
        <w:rPr>
          <w:sz w:val="26"/>
          <w:szCs w:val="26"/>
        </w:rPr>
        <w:t>С. Особенности климата обусловлены расположением Новосибирской области в умеренных широтах в центре материка Евразии и удаленностью от океанов и морей.</w:t>
      </w:r>
    </w:p>
    <w:p w:rsidR="00634BC2" w:rsidRPr="00634BC2" w:rsidRDefault="00634BC2" w:rsidP="00634BC2">
      <w:pPr>
        <w:spacing w:before="120" w:after="120" w:line="360" w:lineRule="auto"/>
        <w:ind w:firstLine="851"/>
        <w:jc w:val="both"/>
        <w:rPr>
          <w:sz w:val="26"/>
          <w:szCs w:val="26"/>
        </w:rPr>
      </w:pPr>
      <w:r w:rsidRPr="00634BC2">
        <w:rPr>
          <w:sz w:val="26"/>
          <w:szCs w:val="26"/>
        </w:rPr>
        <w:t>Для предотвращения возможного перемерзания участко</w:t>
      </w:r>
      <w:r w:rsidR="008622FE">
        <w:rPr>
          <w:sz w:val="26"/>
          <w:szCs w:val="26"/>
        </w:rPr>
        <w:t>в сетей рекомендуется прокладка</w:t>
      </w:r>
      <w:r w:rsidRPr="00634BC2">
        <w:rPr>
          <w:sz w:val="26"/>
          <w:szCs w:val="26"/>
        </w:rPr>
        <w:t xml:space="preserve"> трубопроводов </w:t>
      </w:r>
      <w:r>
        <w:rPr>
          <w:sz w:val="26"/>
          <w:szCs w:val="26"/>
        </w:rPr>
        <w:t xml:space="preserve">с глубиной заложения не менее </w:t>
      </w:r>
      <w:r w:rsidRPr="00634BC2">
        <w:rPr>
          <w:sz w:val="26"/>
          <w:szCs w:val="26"/>
        </w:rPr>
        <w:t>5 метров.</w:t>
      </w:r>
    </w:p>
    <w:p w:rsidR="00D5090E" w:rsidRDefault="00E4433F" w:rsidP="00E4433F">
      <w:pPr>
        <w:pStyle w:val="2"/>
        <w:keepNext w:val="0"/>
        <w:numPr>
          <w:ilvl w:val="2"/>
          <w:numId w:val="7"/>
        </w:numPr>
        <w:suppressLineNumbers w:val="0"/>
        <w:tabs>
          <w:tab w:val="clear" w:pos="9356"/>
        </w:tabs>
        <w:spacing w:before="120" w:after="240"/>
        <w:jc w:val="left"/>
        <w:rPr>
          <w:sz w:val="24"/>
        </w:rPr>
      </w:pPr>
      <w:bookmarkStart w:id="14" w:name="_Toc378251806"/>
      <w:r>
        <w:rPr>
          <w:sz w:val="24"/>
          <w:lang w:val="ru-RU"/>
        </w:rPr>
        <w:t>Перечень</w:t>
      </w:r>
      <w:r w:rsidRPr="00E4433F">
        <w:rPr>
          <w:sz w:val="24"/>
        </w:rPr>
        <w:t xml:space="preserve"> лиц, владеющих на праве собственности или другом законном основании объектами централизованной системы водоснабжения</w:t>
      </w:r>
      <w:bookmarkEnd w:id="14"/>
    </w:p>
    <w:p w:rsidR="00D21F0C" w:rsidRDefault="00634BC2" w:rsidP="00E4433F">
      <w:pPr>
        <w:spacing w:before="120" w:after="120" w:line="360" w:lineRule="auto"/>
        <w:ind w:firstLine="851"/>
        <w:jc w:val="both"/>
        <w:rPr>
          <w:sz w:val="26"/>
          <w:szCs w:val="26"/>
        </w:rPr>
      </w:pPr>
      <w:r>
        <w:rPr>
          <w:sz w:val="26"/>
          <w:szCs w:val="26"/>
        </w:rPr>
        <w:t>В настоящее время объекты системы водоснабжения эксплуатируются одной организацией МУП «</w:t>
      </w:r>
      <w:r w:rsidR="006C6672">
        <w:rPr>
          <w:sz w:val="26"/>
          <w:szCs w:val="26"/>
        </w:rPr>
        <w:t>Козинское</w:t>
      </w:r>
      <w:r>
        <w:rPr>
          <w:sz w:val="26"/>
          <w:szCs w:val="26"/>
        </w:rPr>
        <w:t xml:space="preserve"> ЖКХ».</w:t>
      </w:r>
    </w:p>
    <w:p w:rsidR="00971BF4" w:rsidRDefault="00AE619D" w:rsidP="00AE619D">
      <w:pPr>
        <w:pStyle w:val="2"/>
        <w:keepNext w:val="0"/>
        <w:pageBreakBefore/>
        <w:numPr>
          <w:ilvl w:val="1"/>
          <w:numId w:val="7"/>
        </w:numPr>
        <w:suppressLineNumbers w:val="0"/>
        <w:tabs>
          <w:tab w:val="clear" w:pos="9356"/>
        </w:tabs>
        <w:spacing w:before="120" w:after="240"/>
        <w:jc w:val="left"/>
        <w:rPr>
          <w:lang w:val="ru-RU"/>
        </w:rPr>
      </w:pPr>
      <w:bookmarkStart w:id="15" w:name="_Toc378251807"/>
      <w:r w:rsidRPr="00AE619D">
        <w:rPr>
          <w:lang w:val="ru-RU"/>
        </w:rPr>
        <w:lastRenderedPageBreak/>
        <w:t>Направления развития централизованных систем водоснабжения</w:t>
      </w:r>
      <w:bookmarkEnd w:id="15"/>
    </w:p>
    <w:p w:rsidR="0035700C" w:rsidRPr="0035700C" w:rsidRDefault="0035700C" w:rsidP="0035700C">
      <w:pPr>
        <w:spacing w:before="120" w:after="120" w:line="360" w:lineRule="auto"/>
        <w:ind w:firstLine="851"/>
        <w:jc w:val="both"/>
        <w:rPr>
          <w:sz w:val="26"/>
          <w:szCs w:val="26"/>
        </w:rPr>
      </w:pPr>
      <w:r w:rsidRPr="005C4B76">
        <w:rPr>
          <w:sz w:val="26"/>
          <w:szCs w:val="26"/>
        </w:rPr>
        <w:t xml:space="preserve">Генеральный план является одним из документов территориального планирования </w:t>
      </w:r>
      <w:r>
        <w:rPr>
          <w:sz w:val="26"/>
          <w:szCs w:val="26"/>
        </w:rPr>
        <w:t xml:space="preserve">с. </w:t>
      </w:r>
      <w:r w:rsidR="006C6672">
        <w:rPr>
          <w:sz w:val="26"/>
          <w:szCs w:val="26"/>
        </w:rPr>
        <w:t>Козино</w:t>
      </w:r>
      <w:r w:rsidRPr="005C4B76">
        <w:rPr>
          <w:sz w:val="26"/>
          <w:szCs w:val="26"/>
        </w:rPr>
        <w:t xml:space="preserve"> </w:t>
      </w:r>
      <w:r w:rsidR="006C6672">
        <w:rPr>
          <w:sz w:val="26"/>
          <w:szCs w:val="26"/>
        </w:rPr>
        <w:t>Козинского</w:t>
      </w:r>
      <w:r w:rsidR="008622FE">
        <w:rPr>
          <w:sz w:val="26"/>
          <w:szCs w:val="26"/>
        </w:rPr>
        <w:t xml:space="preserve"> сельсовета Усть – Тарского района </w:t>
      </w:r>
      <w:r w:rsidRPr="005C4B76">
        <w:rPr>
          <w:sz w:val="26"/>
          <w:szCs w:val="26"/>
        </w:rPr>
        <w:t>Новосибирской области и основным документом планирования развития территории поселения, отражающий градостроительную стратегию и условия формирования среды жизнедеятельности.</w:t>
      </w:r>
    </w:p>
    <w:p w:rsidR="00D5090E" w:rsidRPr="00AC7E8C" w:rsidRDefault="00AE619D" w:rsidP="00AE619D">
      <w:pPr>
        <w:pStyle w:val="2"/>
        <w:keepNext w:val="0"/>
        <w:numPr>
          <w:ilvl w:val="2"/>
          <w:numId w:val="7"/>
        </w:numPr>
        <w:suppressLineNumbers w:val="0"/>
        <w:tabs>
          <w:tab w:val="clear" w:pos="9356"/>
        </w:tabs>
        <w:spacing w:before="120" w:after="240"/>
        <w:jc w:val="left"/>
        <w:rPr>
          <w:sz w:val="24"/>
        </w:rPr>
      </w:pPr>
      <w:bookmarkStart w:id="16" w:name="_Toc378251808"/>
      <w:r>
        <w:rPr>
          <w:sz w:val="24"/>
          <w:lang w:val="ru-RU"/>
        </w:rPr>
        <w:t>Основные</w:t>
      </w:r>
      <w:r w:rsidRPr="00AE619D">
        <w:rPr>
          <w:sz w:val="24"/>
        </w:rPr>
        <w:t xml:space="preserve"> направления, принципы, задачи и целевые показатели развития централизованных систем водоснабжения</w:t>
      </w:r>
      <w:bookmarkEnd w:id="16"/>
    </w:p>
    <w:p w:rsidR="00B979F5" w:rsidRPr="0020111D" w:rsidRDefault="00B979F5" w:rsidP="00B979F5">
      <w:pPr>
        <w:spacing w:before="120" w:after="120" w:line="360" w:lineRule="auto"/>
        <w:ind w:firstLine="851"/>
        <w:jc w:val="both"/>
        <w:rPr>
          <w:sz w:val="26"/>
          <w:szCs w:val="26"/>
        </w:rPr>
      </w:pPr>
      <w:r w:rsidRPr="0020111D">
        <w:rPr>
          <w:sz w:val="26"/>
          <w:szCs w:val="26"/>
        </w:rPr>
        <w:t xml:space="preserve">Источником водоснабжения населения с. </w:t>
      </w:r>
      <w:r w:rsidR="006C6672">
        <w:rPr>
          <w:sz w:val="26"/>
          <w:szCs w:val="26"/>
        </w:rPr>
        <w:t>Козино</w:t>
      </w:r>
      <w:r w:rsidRPr="0020111D">
        <w:rPr>
          <w:sz w:val="26"/>
          <w:szCs w:val="26"/>
        </w:rPr>
        <w:t xml:space="preserve">, учреждений и предприятий на расчетный </w:t>
      </w:r>
      <w:r w:rsidRPr="002309F1">
        <w:rPr>
          <w:sz w:val="26"/>
          <w:szCs w:val="26"/>
        </w:rPr>
        <w:t>срок</w:t>
      </w:r>
      <w:r w:rsidR="006C6672">
        <w:rPr>
          <w:sz w:val="26"/>
          <w:szCs w:val="26"/>
        </w:rPr>
        <w:t xml:space="preserve"> являются артезианские скважины</w:t>
      </w:r>
      <w:r w:rsidRPr="0020111D">
        <w:rPr>
          <w:sz w:val="26"/>
          <w:szCs w:val="26"/>
        </w:rPr>
        <w:t>.</w:t>
      </w:r>
    </w:p>
    <w:p w:rsidR="00B979F5" w:rsidRPr="0020111D" w:rsidRDefault="00B979F5" w:rsidP="00B979F5">
      <w:pPr>
        <w:spacing w:before="120" w:after="120" w:line="360" w:lineRule="auto"/>
        <w:ind w:firstLine="851"/>
        <w:jc w:val="both"/>
        <w:rPr>
          <w:sz w:val="26"/>
          <w:szCs w:val="26"/>
        </w:rPr>
      </w:pPr>
      <w:r w:rsidRPr="0020111D">
        <w:rPr>
          <w:sz w:val="26"/>
          <w:szCs w:val="26"/>
        </w:rPr>
        <w:t>Территориальная структура потребления воды не изменяется на рассматриваемый период ввиду следующих факторов:</w:t>
      </w:r>
    </w:p>
    <w:p w:rsidR="00B979F5" w:rsidRPr="0020111D" w:rsidRDefault="00B979F5" w:rsidP="00B979F5">
      <w:pPr>
        <w:numPr>
          <w:ilvl w:val="0"/>
          <w:numId w:val="3"/>
        </w:numPr>
        <w:spacing w:after="0" w:line="360" w:lineRule="auto"/>
        <w:ind w:left="1570" w:hanging="357"/>
        <w:jc w:val="both"/>
        <w:rPr>
          <w:sz w:val="26"/>
          <w:szCs w:val="26"/>
        </w:rPr>
      </w:pPr>
      <w:r w:rsidRPr="0020111D">
        <w:rPr>
          <w:sz w:val="26"/>
          <w:szCs w:val="26"/>
        </w:rPr>
        <w:t>Принятое территориальное деление при описании существующего положения подразумевает рассмотрение системы водоснабжения поселков как единого целого;</w:t>
      </w:r>
    </w:p>
    <w:p w:rsidR="00B979F5" w:rsidRDefault="00B979F5" w:rsidP="00B979F5">
      <w:pPr>
        <w:numPr>
          <w:ilvl w:val="0"/>
          <w:numId w:val="3"/>
        </w:numPr>
        <w:spacing w:after="0" w:line="360" w:lineRule="auto"/>
        <w:ind w:left="1570" w:hanging="357"/>
        <w:jc w:val="both"/>
      </w:pPr>
      <w:r w:rsidRPr="0020111D">
        <w:rPr>
          <w:sz w:val="26"/>
          <w:szCs w:val="26"/>
        </w:rPr>
        <w:t>принятый вариант изменения демографического состояния</w:t>
      </w:r>
      <w:r w:rsidRPr="003D1EEF">
        <w:t xml:space="preserve"> </w:t>
      </w:r>
    </w:p>
    <w:p w:rsidR="00B979F5" w:rsidRPr="0020111D" w:rsidRDefault="00B979F5" w:rsidP="00B979F5">
      <w:pPr>
        <w:spacing w:before="120" w:after="120" w:line="360" w:lineRule="auto"/>
        <w:ind w:firstLine="851"/>
        <w:jc w:val="both"/>
        <w:rPr>
          <w:sz w:val="26"/>
          <w:szCs w:val="26"/>
        </w:rPr>
      </w:pPr>
      <w:r w:rsidRPr="0020111D">
        <w:rPr>
          <w:sz w:val="26"/>
          <w:szCs w:val="26"/>
        </w:rPr>
        <w:t>Поселения не подразумевает скачкообразный или быстрый рост численности населения.</w:t>
      </w:r>
    </w:p>
    <w:p w:rsidR="00D5090E" w:rsidRDefault="00AE619D" w:rsidP="00AE619D">
      <w:pPr>
        <w:pStyle w:val="2"/>
        <w:keepNext w:val="0"/>
        <w:numPr>
          <w:ilvl w:val="2"/>
          <w:numId w:val="7"/>
        </w:numPr>
        <w:suppressLineNumbers w:val="0"/>
        <w:tabs>
          <w:tab w:val="clear" w:pos="9356"/>
        </w:tabs>
        <w:spacing w:before="120" w:after="240"/>
        <w:jc w:val="left"/>
        <w:rPr>
          <w:sz w:val="24"/>
        </w:rPr>
      </w:pPr>
      <w:bookmarkStart w:id="17" w:name="_Toc378251809"/>
      <w:r>
        <w:rPr>
          <w:sz w:val="24"/>
          <w:lang w:val="ru-RU"/>
        </w:rPr>
        <w:t>Сценарии</w:t>
      </w:r>
      <w:r w:rsidRPr="00AE619D">
        <w:rPr>
          <w:sz w:val="24"/>
        </w:rPr>
        <w:t xml:space="preserve"> развития централизованных систем водоснабжения в зависимости от различных сценариев развития</w:t>
      </w:r>
      <w:r>
        <w:rPr>
          <w:sz w:val="24"/>
          <w:lang w:val="ru-RU"/>
        </w:rPr>
        <w:t xml:space="preserve"> </w:t>
      </w:r>
      <w:r w:rsidR="003C4799">
        <w:rPr>
          <w:sz w:val="24"/>
          <w:lang w:val="ru-RU"/>
        </w:rPr>
        <w:t xml:space="preserve">с. </w:t>
      </w:r>
      <w:r w:rsidR="006C6672">
        <w:rPr>
          <w:sz w:val="24"/>
          <w:lang w:val="ru-RU"/>
        </w:rPr>
        <w:t>Козино</w:t>
      </w:r>
      <w:bookmarkEnd w:id="17"/>
    </w:p>
    <w:p w:rsidR="00AB1F0A" w:rsidRPr="00452128" w:rsidRDefault="00AB1F0A" w:rsidP="00F16FAD">
      <w:pPr>
        <w:spacing w:before="120" w:after="120" w:line="360" w:lineRule="auto"/>
        <w:ind w:firstLine="851"/>
        <w:jc w:val="both"/>
        <w:rPr>
          <w:sz w:val="26"/>
          <w:szCs w:val="26"/>
        </w:rPr>
      </w:pPr>
      <w:r>
        <w:rPr>
          <w:sz w:val="26"/>
          <w:szCs w:val="26"/>
        </w:rPr>
        <w:t xml:space="preserve">Согласно материалам Генерального плана с. </w:t>
      </w:r>
      <w:r w:rsidR="006C6672">
        <w:rPr>
          <w:sz w:val="26"/>
          <w:szCs w:val="26"/>
        </w:rPr>
        <w:t>Козино</w:t>
      </w:r>
      <w:r>
        <w:rPr>
          <w:sz w:val="26"/>
          <w:szCs w:val="26"/>
        </w:rPr>
        <w:t xml:space="preserve"> за рассматриваемый период численность населения </w:t>
      </w:r>
      <w:r w:rsidR="006C6672">
        <w:rPr>
          <w:sz w:val="26"/>
          <w:szCs w:val="26"/>
        </w:rPr>
        <w:t>уменьшится на 12</w:t>
      </w:r>
      <w:r w:rsidR="00906198">
        <w:rPr>
          <w:sz w:val="26"/>
          <w:szCs w:val="26"/>
        </w:rPr>
        <w:t xml:space="preserve"> человек</w:t>
      </w:r>
      <w:r>
        <w:rPr>
          <w:sz w:val="26"/>
          <w:szCs w:val="26"/>
        </w:rPr>
        <w:t xml:space="preserve">. В связи с этим ожидается </w:t>
      </w:r>
      <w:r w:rsidR="006C6672">
        <w:rPr>
          <w:sz w:val="26"/>
          <w:szCs w:val="26"/>
        </w:rPr>
        <w:t>снижение</w:t>
      </w:r>
      <w:r w:rsidRPr="00452128">
        <w:rPr>
          <w:sz w:val="26"/>
          <w:szCs w:val="26"/>
        </w:rPr>
        <w:t xml:space="preserve"> водопотребления поселения. Оценочный расчет потребления выполнен в соответствии со СНиП 2.04.02-84* «Водоснабжение. Наружные сети и сооружения».</w:t>
      </w:r>
    </w:p>
    <w:p w:rsidR="00253514" w:rsidRPr="00AB1F0A" w:rsidRDefault="00AB1F0A" w:rsidP="00F16FAD">
      <w:pPr>
        <w:spacing w:before="120" w:after="120" w:line="360" w:lineRule="auto"/>
        <w:ind w:firstLine="851"/>
        <w:jc w:val="both"/>
        <w:rPr>
          <w:sz w:val="26"/>
          <w:szCs w:val="26"/>
        </w:rPr>
      </w:pPr>
      <w:r w:rsidRPr="00452128">
        <w:rPr>
          <w:sz w:val="26"/>
          <w:szCs w:val="26"/>
        </w:rPr>
        <w:t xml:space="preserve">Таким образом, </w:t>
      </w:r>
      <w:r w:rsidR="006C6672">
        <w:rPr>
          <w:sz w:val="26"/>
          <w:szCs w:val="26"/>
        </w:rPr>
        <w:t>снижение</w:t>
      </w:r>
      <w:r w:rsidRPr="00452128">
        <w:rPr>
          <w:sz w:val="26"/>
          <w:szCs w:val="26"/>
        </w:rPr>
        <w:t xml:space="preserve"> водопотребления </w:t>
      </w:r>
      <w:r w:rsidRPr="000C4017">
        <w:rPr>
          <w:sz w:val="26"/>
          <w:szCs w:val="26"/>
        </w:rPr>
        <w:t xml:space="preserve">населением составит </w:t>
      </w:r>
      <w:r w:rsidR="006C6672">
        <w:rPr>
          <w:sz w:val="26"/>
          <w:szCs w:val="26"/>
        </w:rPr>
        <w:t>0,78</w:t>
      </w:r>
      <w:r w:rsidRPr="000C4017">
        <w:rPr>
          <w:sz w:val="26"/>
          <w:szCs w:val="26"/>
        </w:rPr>
        <w:t xml:space="preserve"> м</w:t>
      </w:r>
      <w:r w:rsidRPr="000C4017">
        <w:rPr>
          <w:sz w:val="26"/>
          <w:szCs w:val="26"/>
          <w:vertAlign w:val="superscript"/>
        </w:rPr>
        <w:t>3</w:t>
      </w:r>
      <w:r w:rsidRPr="000C4017">
        <w:rPr>
          <w:sz w:val="26"/>
          <w:szCs w:val="26"/>
        </w:rPr>
        <w:t>/сут</w:t>
      </w:r>
    </w:p>
    <w:p w:rsidR="00971BF4" w:rsidRPr="00AE619D" w:rsidRDefault="00AE619D" w:rsidP="00AE619D">
      <w:pPr>
        <w:pStyle w:val="2"/>
        <w:keepNext w:val="0"/>
        <w:pageBreakBefore/>
        <w:numPr>
          <w:ilvl w:val="1"/>
          <w:numId w:val="7"/>
        </w:numPr>
        <w:suppressLineNumbers w:val="0"/>
        <w:tabs>
          <w:tab w:val="clear" w:pos="9356"/>
        </w:tabs>
        <w:spacing w:before="120" w:after="240"/>
        <w:jc w:val="left"/>
        <w:rPr>
          <w:lang w:val="ru-RU"/>
        </w:rPr>
      </w:pPr>
      <w:bookmarkStart w:id="18" w:name="_Toc378251810"/>
      <w:r w:rsidRPr="00AE619D">
        <w:rPr>
          <w:lang w:val="ru-RU"/>
        </w:rPr>
        <w:lastRenderedPageBreak/>
        <w:t>Баланс водоснабжения и потребления горячей, питьевой, технической воды</w:t>
      </w:r>
      <w:bookmarkEnd w:id="18"/>
    </w:p>
    <w:p w:rsidR="00632758" w:rsidRDefault="00AE619D" w:rsidP="00AE619D">
      <w:pPr>
        <w:pStyle w:val="2"/>
        <w:keepNext w:val="0"/>
        <w:numPr>
          <w:ilvl w:val="2"/>
          <w:numId w:val="7"/>
        </w:numPr>
        <w:suppressLineNumbers w:val="0"/>
        <w:tabs>
          <w:tab w:val="clear" w:pos="9356"/>
        </w:tabs>
        <w:spacing w:before="120" w:after="240"/>
        <w:jc w:val="left"/>
        <w:rPr>
          <w:sz w:val="24"/>
        </w:rPr>
      </w:pPr>
      <w:bookmarkStart w:id="19" w:name="_Toc378251811"/>
      <w:r>
        <w:rPr>
          <w:sz w:val="24"/>
          <w:lang w:val="ru-RU"/>
        </w:rPr>
        <w:t>Общий</w:t>
      </w:r>
      <w:r w:rsidRPr="00AE619D">
        <w:rPr>
          <w:sz w:val="24"/>
        </w:rPr>
        <w:t xml:space="preserve"> баланс подачи и реализации воды</w:t>
      </w:r>
      <w:bookmarkEnd w:id="19"/>
    </w:p>
    <w:p w:rsidR="005569F7" w:rsidRDefault="00AB1F0A" w:rsidP="00AE619D">
      <w:pPr>
        <w:spacing w:before="120" w:after="120" w:line="360" w:lineRule="auto"/>
        <w:ind w:firstLine="851"/>
        <w:jc w:val="both"/>
        <w:rPr>
          <w:sz w:val="26"/>
          <w:szCs w:val="26"/>
        </w:rPr>
      </w:pPr>
      <w:r w:rsidRPr="00ED7A43">
        <w:rPr>
          <w:sz w:val="26"/>
          <w:szCs w:val="26"/>
        </w:rPr>
        <w:t xml:space="preserve">Общий водный баланс подачи и реализации воды с. </w:t>
      </w:r>
      <w:r w:rsidR="006C6672">
        <w:rPr>
          <w:sz w:val="26"/>
          <w:szCs w:val="26"/>
        </w:rPr>
        <w:t>Козино</w:t>
      </w:r>
      <w:r w:rsidRPr="00ED7A43">
        <w:rPr>
          <w:sz w:val="26"/>
          <w:szCs w:val="26"/>
        </w:rPr>
        <w:t xml:space="preserve"> представлен в таблице 1</w:t>
      </w:r>
    </w:p>
    <w:p w:rsidR="00AE2577" w:rsidRPr="00AB1F0A" w:rsidRDefault="00906198" w:rsidP="00906198">
      <w:pPr>
        <w:pStyle w:val="30"/>
      </w:pPr>
      <w:r>
        <w:t xml:space="preserve">Водный баланс с. </w:t>
      </w:r>
      <w:r w:rsidR="006C6672">
        <w:t>Козино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3867"/>
        <w:gridCol w:w="1289"/>
        <w:gridCol w:w="1289"/>
        <w:gridCol w:w="1289"/>
        <w:gridCol w:w="1289"/>
      </w:tblGrid>
      <w:tr w:rsidR="006C6672" w:rsidRPr="006C6672" w:rsidTr="006C6672">
        <w:trPr>
          <w:trHeight w:val="300"/>
        </w:trPr>
        <w:tc>
          <w:tcPr>
            <w:tcW w:w="422" w:type="pct"/>
            <w:vMerge w:val="restart"/>
            <w:shd w:val="clear" w:color="auto" w:fill="auto"/>
            <w:vAlign w:val="center"/>
            <w:hideMark/>
          </w:tcPr>
          <w:p w:rsidR="006C6672" w:rsidRPr="006C6672" w:rsidRDefault="006C6672" w:rsidP="006C6672">
            <w:pPr>
              <w:spacing w:after="0" w:line="240" w:lineRule="auto"/>
              <w:jc w:val="center"/>
              <w:rPr>
                <w:rFonts w:eastAsia="Times New Roman"/>
                <w:b/>
                <w:lang w:eastAsia="ru-RU"/>
              </w:rPr>
            </w:pPr>
            <w:r w:rsidRPr="006C6672">
              <w:rPr>
                <w:rFonts w:eastAsia="Times New Roman"/>
                <w:b/>
                <w:lang w:eastAsia="ru-RU"/>
              </w:rPr>
              <w:t>N п/п</w:t>
            </w:r>
          </w:p>
        </w:tc>
        <w:tc>
          <w:tcPr>
            <w:tcW w:w="1962" w:type="pct"/>
            <w:vMerge w:val="restart"/>
            <w:shd w:val="clear" w:color="auto" w:fill="auto"/>
            <w:vAlign w:val="center"/>
            <w:hideMark/>
          </w:tcPr>
          <w:p w:rsidR="006C6672" w:rsidRPr="006C6672" w:rsidRDefault="006C6672" w:rsidP="006C6672">
            <w:pPr>
              <w:spacing w:after="0" w:line="240" w:lineRule="auto"/>
              <w:jc w:val="center"/>
              <w:rPr>
                <w:rFonts w:eastAsia="Times New Roman"/>
                <w:b/>
                <w:lang w:eastAsia="ru-RU"/>
              </w:rPr>
            </w:pPr>
            <w:r w:rsidRPr="006C6672">
              <w:rPr>
                <w:rFonts w:eastAsia="Times New Roman"/>
                <w:b/>
                <w:lang w:eastAsia="ru-RU"/>
              </w:rPr>
              <w:t>Показатели производственной деятельности</w:t>
            </w:r>
          </w:p>
        </w:tc>
        <w:tc>
          <w:tcPr>
            <w:tcW w:w="654" w:type="pct"/>
            <w:vMerge w:val="restart"/>
            <w:shd w:val="clear" w:color="auto" w:fill="auto"/>
            <w:vAlign w:val="center"/>
            <w:hideMark/>
          </w:tcPr>
          <w:p w:rsidR="006C6672" w:rsidRPr="006C6672" w:rsidRDefault="006C6672" w:rsidP="006C6672">
            <w:pPr>
              <w:spacing w:after="0" w:line="240" w:lineRule="auto"/>
              <w:jc w:val="center"/>
              <w:rPr>
                <w:rFonts w:eastAsia="Times New Roman"/>
                <w:b/>
                <w:lang w:eastAsia="ru-RU"/>
              </w:rPr>
            </w:pPr>
            <w:r w:rsidRPr="006C6672">
              <w:rPr>
                <w:rFonts w:eastAsia="Times New Roman"/>
                <w:b/>
                <w:lang w:eastAsia="ru-RU"/>
              </w:rPr>
              <w:t>Ед. изм.</w:t>
            </w:r>
          </w:p>
        </w:tc>
        <w:tc>
          <w:tcPr>
            <w:tcW w:w="1962" w:type="pct"/>
            <w:gridSpan w:val="3"/>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Величина показателя</w:t>
            </w:r>
          </w:p>
        </w:tc>
      </w:tr>
      <w:tr w:rsidR="006C6672" w:rsidRPr="006C6672" w:rsidTr="006C6672">
        <w:trPr>
          <w:trHeight w:val="570"/>
        </w:trPr>
        <w:tc>
          <w:tcPr>
            <w:tcW w:w="422"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1962"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654"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2011 год</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2012 год</w:t>
            </w:r>
          </w:p>
        </w:tc>
        <w:tc>
          <w:tcPr>
            <w:tcW w:w="654" w:type="pct"/>
            <w:shd w:val="clear" w:color="auto" w:fill="auto"/>
            <w:noWrap/>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2013 год</w:t>
            </w:r>
          </w:p>
        </w:tc>
      </w:tr>
      <w:tr w:rsidR="006C6672" w:rsidRPr="006C6672" w:rsidTr="006C6672">
        <w:trPr>
          <w:trHeight w:val="300"/>
        </w:trPr>
        <w:tc>
          <w:tcPr>
            <w:tcW w:w="422"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1962"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654" w:type="pct"/>
            <w:vMerge/>
            <w:shd w:val="clear" w:color="auto" w:fill="auto"/>
            <w:vAlign w:val="center"/>
            <w:hideMark/>
          </w:tcPr>
          <w:p w:rsidR="006C6672" w:rsidRPr="006C6672" w:rsidRDefault="006C6672" w:rsidP="006C6672">
            <w:pPr>
              <w:spacing w:after="0" w:line="240" w:lineRule="auto"/>
              <w:rPr>
                <w:rFonts w:eastAsia="Times New Roman"/>
                <w:lang w:eastAsia="ru-RU"/>
              </w:rPr>
            </w:pP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 xml:space="preserve">План </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 xml:space="preserve">План </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 xml:space="preserve">План </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 xml:space="preserve">Объем выработки воды </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55,0</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57,93</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57,93</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2</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Объём отпуска в сеть</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55,0</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57,93</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57,93</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3</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Объём потерь,</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6,6</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7,18</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7,18</w:t>
            </w:r>
          </w:p>
        </w:tc>
      </w:tr>
      <w:tr w:rsidR="006C6672" w:rsidRPr="006C6672" w:rsidTr="006C6672">
        <w:trPr>
          <w:trHeight w:val="323"/>
        </w:trPr>
        <w:tc>
          <w:tcPr>
            <w:tcW w:w="422"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4</w:t>
            </w:r>
          </w:p>
        </w:tc>
        <w:tc>
          <w:tcPr>
            <w:tcW w:w="1962" w:type="pct"/>
            <w:shd w:val="clear" w:color="auto" w:fill="auto"/>
            <w:vAlign w:val="center"/>
            <w:hideMark/>
          </w:tcPr>
          <w:p w:rsidR="006C6672" w:rsidRPr="006C6672" w:rsidRDefault="006C6672" w:rsidP="006C6672">
            <w:pPr>
              <w:spacing w:after="0" w:line="240" w:lineRule="auto"/>
              <w:rPr>
                <w:rFonts w:eastAsia="Times New Roman"/>
                <w:b/>
                <w:bCs/>
                <w:lang w:eastAsia="ru-RU"/>
              </w:rPr>
            </w:pPr>
            <w:r w:rsidRPr="006C6672">
              <w:rPr>
                <w:rFonts w:eastAsia="Times New Roman"/>
                <w:b/>
                <w:bCs/>
                <w:lang w:eastAsia="ru-RU"/>
              </w:rPr>
              <w:t>Объём отпуска воды всего</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тыс. м</w:t>
            </w:r>
            <w:r w:rsidRPr="006C6672">
              <w:rPr>
                <w:rFonts w:eastAsia="Times New Roman"/>
                <w:b/>
                <w:bCs/>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48,4</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b/>
                <w:bCs/>
                <w:lang w:eastAsia="ru-RU"/>
              </w:rPr>
            </w:pPr>
            <w:r w:rsidRPr="006C6672">
              <w:rPr>
                <w:rFonts w:eastAsia="Times New Roman"/>
                <w:b/>
                <w:bCs/>
                <w:lang w:eastAsia="ru-RU"/>
              </w:rPr>
              <w:t>50,75</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b/>
                <w:bCs/>
                <w:lang w:eastAsia="ru-RU"/>
              </w:rPr>
            </w:pPr>
            <w:r w:rsidRPr="006C6672">
              <w:rPr>
                <w:rFonts w:eastAsia="Times New Roman"/>
                <w:b/>
                <w:bCs/>
                <w:lang w:eastAsia="ru-RU"/>
              </w:rPr>
              <w:t>50,75</w:t>
            </w:r>
          </w:p>
        </w:tc>
      </w:tr>
      <w:tr w:rsidR="006C6672" w:rsidRPr="006C6672" w:rsidTr="006C6672">
        <w:trPr>
          <w:trHeight w:val="399"/>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4.1</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в т. ч собственным потребителям</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14,5</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15,05</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15,05</w:t>
            </w:r>
          </w:p>
        </w:tc>
      </w:tr>
      <w:tr w:rsidR="006C6672" w:rsidRPr="006C6672" w:rsidTr="006C6672">
        <w:trPr>
          <w:trHeight w:val="561"/>
        </w:trPr>
        <w:tc>
          <w:tcPr>
            <w:tcW w:w="422"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5</w:t>
            </w:r>
          </w:p>
        </w:tc>
        <w:tc>
          <w:tcPr>
            <w:tcW w:w="1962" w:type="pct"/>
            <w:shd w:val="clear" w:color="auto" w:fill="auto"/>
            <w:vAlign w:val="center"/>
            <w:hideMark/>
          </w:tcPr>
          <w:p w:rsidR="006C6672" w:rsidRPr="006C6672" w:rsidRDefault="006C6672" w:rsidP="006C6672">
            <w:pPr>
              <w:spacing w:after="0" w:line="240" w:lineRule="auto"/>
              <w:rPr>
                <w:rFonts w:eastAsia="Times New Roman"/>
                <w:b/>
                <w:bCs/>
                <w:lang w:eastAsia="ru-RU"/>
              </w:rPr>
            </w:pPr>
            <w:r w:rsidRPr="006C6672">
              <w:rPr>
                <w:rFonts w:eastAsia="Times New Roman"/>
                <w:b/>
                <w:bCs/>
                <w:lang w:eastAsia="ru-RU"/>
              </w:rPr>
              <w:t>Объём реализации товаров и услуг, в т. ч. по потребителям:</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тыс. м</w:t>
            </w:r>
            <w:r w:rsidRPr="006C6672">
              <w:rPr>
                <w:rFonts w:eastAsia="Times New Roman"/>
                <w:b/>
                <w:bCs/>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33,9</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b/>
                <w:bCs/>
                <w:lang w:eastAsia="ru-RU"/>
              </w:rPr>
            </w:pPr>
            <w:r w:rsidRPr="006C6672">
              <w:rPr>
                <w:rFonts w:eastAsia="Times New Roman"/>
                <w:b/>
                <w:bCs/>
                <w:lang w:eastAsia="ru-RU"/>
              </w:rPr>
              <w:t>35,70</w:t>
            </w:r>
          </w:p>
        </w:tc>
        <w:tc>
          <w:tcPr>
            <w:tcW w:w="654" w:type="pct"/>
            <w:shd w:val="clear" w:color="auto" w:fill="auto"/>
            <w:vAlign w:val="center"/>
            <w:hideMark/>
          </w:tcPr>
          <w:p w:rsidR="006C6672" w:rsidRPr="006C6672" w:rsidRDefault="006C6672" w:rsidP="006C6672">
            <w:pPr>
              <w:spacing w:after="0" w:line="240" w:lineRule="auto"/>
              <w:jc w:val="right"/>
              <w:rPr>
                <w:rFonts w:eastAsia="Times New Roman"/>
                <w:b/>
                <w:bCs/>
                <w:lang w:eastAsia="ru-RU"/>
              </w:rPr>
            </w:pPr>
            <w:r w:rsidRPr="006C6672">
              <w:rPr>
                <w:rFonts w:eastAsia="Times New Roman"/>
                <w:b/>
                <w:bCs/>
                <w:lang w:eastAsia="ru-RU"/>
              </w:rPr>
              <w:t>35,70</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5.1</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бюджетные</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3,8</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4,00</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4,00</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5.2</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население</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10,0</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10,50</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10,50</w:t>
            </w:r>
          </w:p>
        </w:tc>
      </w:tr>
      <w:tr w:rsidR="006C6672" w:rsidRPr="006C6672" w:rsidTr="006C6672">
        <w:trPr>
          <w:trHeight w:val="360"/>
        </w:trPr>
        <w:tc>
          <w:tcPr>
            <w:tcW w:w="422"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5.3</w:t>
            </w:r>
          </w:p>
        </w:tc>
        <w:tc>
          <w:tcPr>
            <w:tcW w:w="1962"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прочие</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тыс. м</w:t>
            </w:r>
            <w:r w:rsidRPr="006C6672">
              <w:rPr>
                <w:rFonts w:eastAsia="Times New Roman"/>
                <w:vertAlign w:val="superscript"/>
                <w:lang w:eastAsia="ru-RU"/>
              </w:rPr>
              <w:t>3</w:t>
            </w:r>
          </w:p>
        </w:tc>
        <w:tc>
          <w:tcPr>
            <w:tcW w:w="65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20,1</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21,20</w:t>
            </w:r>
          </w:p>
        </w:tc>
        <w:tc>
          <w:tcPr>
            <w:tcW w:w="654" w:type="pct"/>
            <w:shd w:val="clear" w:color="auto" w:fill="auto"/>
            <w:noWrap/>
            <w:vAlign w:val="bottom"/>
            <w:hideMark/>
          </w:tcPr>
          <w:p w:rsidR="006C6672" w:rsidRPr="006C6672" w:rsidRDefault="006C6672" w:rsidP="006C6672">
            <w:pPr>
              <w:spacing w:after="0" w:line="240" w:lineRule="auto"/>
              <w:jc w:val="right"/>
              <w:rPr>
                <w:rFonts w:eastAsia="Times New Roman"/>
                <w:lang w:eastAsia="ru-RU"/>
              </w:rPr>
            </w:pPr>
            <w:r w:rsidRPr="006C6672">
              <w:rPr>
                <w:rFonts w:eastAsia="Times New Roman"/>
                <w:lang w:eastAsia="ru-RU"/>
              </w:rPr>
              <w:t>21,20</w:t>
            </w:r>
          </w:p>
        </w:tc>
      </w:tr>
    </w:tbl>
    <w:p w:rsidR="00AB1F0A" w:rsidRDefault="006C6672" w:rsidP="00AB1F0A">
      <w:pPr>
        <w:spacing w:before="120" w:after="120" w:line="360" w:lineRule="auto"/>
        <w:ind w:firstLine="851"/>
        <w:jc w:val="center"/>
        <w:rPr>
          <w:sz w:val="26"/>
          <w:szCs w:val="26"/>
        </w:rPr>
      </w:pPr>
      <w:r>
        <w:rPr>
          <w:noProof/>
          <w:lang w:eastAsia="ru-RU"/>
        </w:rPr>
        <w:drawing>
          <wp:inline distT="0" distB="0" distL="0" distR="0" wp14:anchorId="0B27F140" wp14:editId="165EE9C9">
            <wp:extent cx="5465847" cy="3352800"/>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8912" cy="3354680"/>
                    </a:xfrm>
                    <a:prstGeom prst="rect">
                      <a:avLst/>
                    </a:prstGeom>
                    <a:noFill/>
                  </pic:spPr>
                </pic:pic>
              </a:graphicData>
            </a:graphic>
          </wp:inline>
        </w:drawing>
      </w:r>
    </w:p>
    <w:p w:rsidR="00CD2246" w:rsidRPr="00AB1F0A" w:rsidRDefault="00CD2246" w:rsidP="00CD2246">
      <w:pPr>
        <w:pStyle w:val="4"/>
      </w:pPr>
      <w:r>
        <w:t>Годовая реализация услуг водоснабжения МУП «</w:t>
      </w:r>
      <w:r w:rsidR="006C6672">
        <w:t>Козинское</w:t>
      </w:r>
      <w:r>
        <w:t xml:space="preserve"> ЖКХ»</w:t>
      </w:r>
    </w:p>
    <w:p w:rsidR="00AB1F0A" w:rsidRDefault="00AB1F0A" w:rsidP="006C6672">
      <w:pPr>
        <w:spacing w:before="120" w:after="120" w:line="360" w:lineRule="auto"/>
        <w:ind w:firstLine="851"/>
        <w:jc w:val="both"/>
        <w:rPr>
          <w:sz w:val="26"/>
          <w:szCs w:val="26"/>
        </w:rPr>
      </w:pPr>
      <w:r>
        <w:rPr>
          <w:sz w:val="26"/>
          <w:szCs w:val="26"/>
        </w:rPr>
        <w:t xml:space="preserve">Объем реализации услуг водоснабжения </w:t>
      </w:r>
      <w:r w:rsidR="00CD2246">
        <w:rPr>
          <w:sz w:val="26"/>
          <w:szCs w:val="26"/>
        </w:rPr>
        <w:t xml:space="preserve">в </w:t>
      </w:r>
      <w:r>
        <w:rPr>
          <w:sz w:val="26"/>
          <w:szCs w:val="26"/>
        </w:rPr>
        <w:t>20</w:t>
      </w:r>
      <w:r w:rsidR="006C6672">
        <w:rPr>
          <w:sz w:val="26"/>
          <w:szCs w:val="26"/>
        </w:rPr>
        <w:t>11 года вырос на 2926,05 м</w:t>
      </w:r>
      <w:r w:rsidR="006C6672" w:rsidRPr="006C6672">
        <w:rPr>
          <w:sz w:val="26"/>
          <w:szCs w:val="26"/>
          <w:vertAlign w:val="superscript"/>
        </w:rPr>
        <w:t>3</w:t>
      </w:r>
      <w:r w:rsidR="006C6672">
        <w:rPr>
          <w:sz w:val="26"/>
          <w:szCs w:val="26"/>
        </w:rPr>
        <w:t>.</w:t>
      </w:r>
    </w:p>
    <w:p w:rsidR="00632758" w:rsidRPr="007924E6" w:rsidRDefault="00AE619D" w:rsidP="00AE619D">
      <w:pPr>
        <w:pStyle w:val="2"/>
        <w:keepNext w:val="0"/>
        <w:numPr>
          <w:ilvl w:val="2"/>
          <w:numId w:val="7"/>
        </w:numPr>
        <w:suppressLineNumbers w:val="0"/>
        <w:tabs>
          <w:tab w:val="clear" w:pos="9356"/>
        </w:tabs>
        <w:spacing w:before="120" w:after="240"/>
        <w:jc w:val="left"/>
        <w:rPr>
          <w:sz w:val="24"/>
        </w:rPr>
      </w:pPr>
      <w:bookmarkStart w:id="20" w:name="_Toc378251812"/>
      <w:r>
        <w:rPr>
          <w:sz w:val="24"/>
          <w:lang w:val="ru-RU"/>
        </w:rPr>
        <w:lastRenderedPageBreak/>
        <w:t>Территориальный</w:t>
      </w:r>
      <w:r w:rsidRPr="00AE619D">
        <w:rPr>
          <w:sz w:val="24"/>
        </w:rPr>
        <w:t xml:space="preserve"> баланс подачи горячей, питьевой, технической воды по технологическим зонам водоснабжения (годовой и в сутки максимального водопотребления)</w:t>
      </w:r>
      <w:bookmarkEnd w:id="20"/>
    </w:p>
    <w:p w:rsidR="007924E6" w:rsidRDefault="00AB1F0A" w:rsidP="00AE619D">
      <w:pPr>
        <w:spacing w:before="120" w:after="120" w:line="360" w:lineRule="auto"/>
        <w:ind w:firstLine="851"/>
        <w:jc w:val="both"/>
        <w:rPr>
          <w:sz w:val="26"/>
          <w:szCs w:val="26"/>
        </w:rPr>
      </w:pPr>
      <w:r>
        <w:rPr>
          <w:sz w:val="26"/>
          <w:szCs w:val="26"/>
        </w:rPr>
        <w:t>Общий водный баланс водопотребления представлен в таблице 2.</w:t>
      </w:r>
    </w:p>
    <w:p w:rsidR="00AB1F0A" w:rsidRPr="00AB1F0A" w:rsidRDefault="00AB1F0A" w:rsidP="00FE746D">
      <w:pPr>
        <w:pStyle w:val="30"/>
      </w:pPr>
      <w:r>
        <w:t>Баланс водопотребления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3812"/>
        <w:gridCol w:w="2590"/>
        <w:gridCol w:w="2666"/>
      </w:tblGrid>
      <w:tr w:rsidR="006C6672" w:rsidRPr="006C6672" w:rsidTr="006C6672">
        <w:trPr>
          <w:trHeight w:val="300"/>
        </w:trPr>
        <w:tc>
          <w:tcPr>
            <w:tcW w:w="399" w:type="pct"/>
            <w:vMerge w:val="restar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 п/п</w:t>
            </w:r>
          </w:p>
        </w:tc>
        <w:tc>
          <w:tcPr>
            <w:tcW w:w="1934" w:type="pct"/>
            <w:vMerge w:val="restar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Наименование показателя</w:t>
            </w:r>
          </w:p>
        </w:tc>
        <w:tc>
          <w:tcPr>
            <w:tcW w:w="1314" w:type="pct"/>
            <w:vMerge w:val="restar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Среднесуточное потребление м</w:t>
            </w:r>
            <w:r w:rsidRPr="006C6672">
              <w:rPr>
                <w:rFonts w:eastAsia="Times New Roman"/>
                <w:b/>
                <w:bCs/>
                <w:vertAlign w:val="superscript"/>
                <w:lang w:eastAsia="ru-RU"/>
              </w:rPr>
              <w:t>3</w:t>
            </w:r>
          </w:p>
        </w:tc>
        <w:tc>
          <w:tcPr>
            <w:tcW w:w="1353" w:type="pct"/>
            <w:vMerge w:val="restart"/>
            <w:shd w:val="clear" w:color="auto" w:fill="auto"/>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В сутки наибольшего потребления, м</w:t>
            </w:r>
            <w:r w:rsidRPr="006C6672">
              <w:rPr>
                <w:rFonts w:eastAsia="Times New Roman"/>
                <w:b/>
                <w:bCs/>
                <w:color w:val="000000"/>
                <w:vertAlign w:val="superscript"/>
                <w:lang w:eastAsia="ru-RU"/>
              </w:rPr>
              <w:t>3</w:t>
            </w:r>
          </w:p>
        </w:tc>
      </w:tr>
      <w:tr w:rsidR="006C6672" w:rsidRPr="006C6672" w:rsidTr="006C6672">
        <w:trPr>
          <w:trHeight w:val="855"/>
        </w:trPr>
        <w:tc>
          <w:tcPr>
            <w:tcW w:w="399" w:type="pct"/>
            <w:vMerge/>
            <w:shd w:val="clear" w:color="auto" w:fill="auto"/>
            <w:vAlign w:val="center"/>
            <w:hideMark/>
          </w:tcPr>
          <w:p w:rsidR="006C6672" w:rsidRPr="006C6672" w:rsidRDefault="006C6672" w:rsidP="006C6672">
            <w:pPr>
              <w:spacing w:after="0" w:line="240" w:lineRule="auto"/>
              <w:rPr>
                <w:rFonts w:eastAsia="Times New Roman"/>
                <w:b/>
                <w:bCs/>
                <w:lang w:eastAsia="ru-RU"/>
              </w:rPr>
            </w:pPr>
          </w:p>
        </w:tc>
        <w:tc>
          <w:tcPr>
            <w:tcW w:w="1934" w:type="pct"/>
            <w:vMerge/>
            <w:shd w:val="clear" w:color="auto" w:fill="auto"/>
            <w:vAlign w:val="center"/>
            <w:hideMark/>
          </w:tcPr>
          <w:p w:rsidR="006C6672" w:rsidRPr="006C6672" w:rsidRDefault="006C6672" w:rsidP="006C6672">
            <w:pPr>
              <w:spacing w:after="0" w:line="240" w:lineRule="auto"/>
              <w:rPr>
                <w:rFonts w:eastAsia="Times New Roman"/>
                <w:b/>
                <w:bCs/>
                <w:lang w:eastAsia="ru-RU"/>
              </w:rPr>
            </w:pPr>
          </w:p>
        </w:tc>
        <w:tc>
          <w:tcPr>
            <w:tcW w:w="1314" w:type="pct"/>
            <w:vMerge/>
            <w:shd w:val="clear" w:color="auto" w:fill="auto"/>
            <w:vAlign w:val="center"/>
            <w:hideMark/>
          </w:tcPr>
          <w:p w:rsidR="006C6672" w:rsidRPr="006C6672" w:rsidRDefault="006C6672" w:rsidP="006C6672">
            <w:pPr>
              <w:spacing w:after="0" w:line="240" w:lineRule="auto"/>
              <w:rPr>
                <w:rFonts w:eastAsia="Times New Roman"/>
                <w:b/>
                <w:bCs/>
                <w:lang w:eastAsia="ru-RU"/>
              </w:rPr>
            </w:pPr>
          </w:p>
        </w:tc>
        <w:tc>
          <w:tcPr>
            <w:tcW w:w="1353" w:type="pct"/>
            <w:vMerge/>
            <w:shd w:val="clear" w:color="auto" w:fill="auto"/>
            <w:vAlign w:val="center"/>
            <w:hideMark/>
          </w:tcPr>
          <w:p w:rsidR="006C6672" w:rsidRPr="006C6672" w:rsidRDefault="006C6672" w:rsidP="006C6672">
            <w:pPr>
              <w:spacing w:after="0" w:line="240" w:lineRule="auto"/>
              <w:rPr>
                <w:rFonts w:eastAsia="Times New Roman"/>
                <w:b/>
                <w:bCs/>
                <w:color w:val="000000"/>
                <w:lang w:eastAsia="ru-RU"/>
              </w:rPr>
            </w:pP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 xml:space="preserve">Объем выработки воды </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158,71</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206,33</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2</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Объём отпуска в сеть</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158,71</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206,33</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3</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Объём потерь</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19,67</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25,57</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4</w:t>
            </w:r>
          </w:p>
        </w:tc>
        <w:tc>
          <w:tcPr>
            <w:tcW w:w="1934" w:type="pct"/>
            <w:shd w:val="clear" w:color="auto" w:fill="auto"/>
            <w:vAlign w:val="center"/>
            <w:hideMark/>
          </w:tcPr>
          <w:p w:rsidR="006C6672" w:rsidRPr="006C6672" w:rsidRDefault="006C6672" w:rsidP="006C6672">
            <w:pPr>
              <w:spacing w:after="0" w:line="240" w:lineRule="auto"/>
              <w:rPr>
                <w:rFonts w:eastAsia="Times New Roman"/>
                <w:b/>
                <w:bCs/>
                <w:lang w:eastAsia="ru-RU"/>
              </w:rPr>
            </w:pPr>
            <w:r w:rsidRPr="006C6672">
              <w:rPr>
                <w:rFonts w:eastAsia="Times New Roman"/>
                <w:b/>
                <w:bCs/>
                <w:lang w:eastAsia="ru-RU"/>
              </w:rPr>
              <w:t>Объём отпуска воды всего</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bCs/>
                <w:lang w:eastAsia="ru-RU"/>
              </w:rPr>
            </w:pPr>
            <w:r w:rsidRPr="006C6672">
              <w:rPr>
                <w:rFonts w:eastAsia="Times New Roman"/>
                <w:bCs/>
                <w:lang w:eastAsia="ru-RU"/>
              </w:rPr>
              <w:t>139,04</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180,75</w:t>
            </w:r>
          </w:p>
        </w:tc>
      </w:tr>
      <w:tr w:rsidR="006C6672" w:rsidRPr="006C6672" w:rsidTr="006C6672">
        <w:trPr>
          <w:trHeight w:val="491"/>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4.1</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в т. ч собственным потребителям</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41,23</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53,60</w:t>
            </w:r>
          </w:p>
        </w:tc>
      </w:tr>
      <w:tr w:rsidR="006C6672" w:rsidRPr="006C6672" w:rsidTr="006C6672">
        <w:trPr>
          <w:trHeight w:val="569"/>
        </w:trPr>
        <w:tc>
          <w:tcPr>
            <w:tcW w:w="399" w:type="pct"/>
            <w:shd w:val="clear" w:color="auto" w:fill="auto"/>
            <w:vAlign w:val="center"/>
            <w:hideMark/>
          </w:tcPr>
          <w:p w:rsidR="006C6672" w:rsidRPr="006C6672" w:rsidRDefault="006C6672" w:rsidP="006C6672">
            <w:pPr>
              <w:spacing w:after="0" w:line="240" w:lineRule="auto"/>
              <w:jc w:val="center"/>
              <w:rPr>
                <w:rFonts w:eastAsia="Times New Roman"/>
                <w:b/>
                <w:bCs/>
                <w:lang w:eastAsia="ru-RU"/>
              </w:rPr>
            </w:pPr>
            <w:r w:rsidRPr="006C6672">
              <w:rPr>
                <w:rFonts w:eastAsia="Times New Roman"/>
                <w:b/>
                <w:bCs/>
                <w:lang w:eastAsia="ru-RU"/>
              </w:rPr>
              <w:t>5</w:t>
            </w:r>
          </w:p>
        </w:tc>
        <w:tc>
          <w:tcPr>
            <w:tcW w:w="1934" w:type="pct"/>
            <w:shd w:val="clear" w:color="auto" w:fill="auto"/>
            <w:vAlign w:val="center"/>
            <w:hideMark/>
          </w:tcPr>
          <w:p w:rsidR="006C6672" w:rsidRPr="006C6672" w:rsidRDefault="006C6672" w:rsidP="006C6672">
            <w:pPr>
              <w:spacing w:after="0" w:line="240" w:lineRule="auto"/>
              <w:rPr>
                <w:rFonts w:eastAsia="Times New Roman"/>
                <w:b/>
                <w:bCs/>
                <w:lang w:eastAsia="ru-RU"/>
              </w:rPr>
            </w:pPr>
            <w:r w:rsidRPr="006C6672">
              <w:rPr>
                <w:rFonts w:eastAsia="Times New Roman"/>
                <w:b/>
                <w:bCs/>
                <w:lang w:eastAsia="ru-RU"/>
              </w:rPr>
              <w:t>Объём реализации товаров и услуг, в т. ч. по потребителям:</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bCs/>
                <w:lang w:eastAsia="ru-RU"/>
              </w:rPr>
            </w:pPr>
            <w:r w:rsidRPr="006C6672">
              <w:rPr>
                <w:rFonts w:eastAsia="Times New Roman"/>
                <w:bCs/>
                <w:lang w:eastAsia="ru-RU"/>
              </w:rPr>
              <w:t>97,81</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127,15</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5.1</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Бюджетные</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10,96</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14,25</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5.2</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Население</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28,77</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37,40</w:t>
            </w:r>
          </w:p>
        </w:tc>
      </w:tr>
      <w:tr w:rsidR="006C6672" w:rsidRPr="006C6672" w:rsidTr="006C6672">
        <w:trPr>
          <w:trHeight w:val="300"/>
        </w:trPr>
        <w:tc>
          <w:tcPr>
            <w:tcW w:w="399"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5.3</w:t>
            </w:r>
          </w:p>
        </w:tc>
        <w:tc>
          <w:tcPr>
            <w:tcW w:w="1934" w:type="pct"/>
            <w:shd w:val="clear" w:color="auto" w:fill="auto"/>
            <w:vAlign w:val="center"/>
            <w:hideMark/>
          </w:tcPr>
          <w:p w:rsidR="006C6672" w:rsidRPr="006C6672" w:rsidRDefault="006C6672" w:rsidP="006C6672">
            <w:pPr>
              <w:spacing w:after="0" w:line="240" w:lineRule="auto"/>
              <w:rPr>
                <w:rFonts w:eastAsia="Times New Roman"/>
                <w:lang w:eastAsia="ru-RU"/>
              </w:rPr>
            </w:pPr>
            <w:r w:rsidRPr="006C6672">
              <w:rPr>
                <w:rFonts w:eastAsia="Times New Roman"/>
                <w:lang w:eastAsia="ru-RU"/>
              </w:rPr>
              <w:t>Прочие</w:t>
            </w:r>
          </w:p>
        </w:tc>
        <w:tc>
          <w:tcPr>
            <w:tcW w:w="1314" w:type="pct"/>
            <w:shd w:val="clear" w:color="auto" w:fill="auto"/>
            <w:vAlign w:val="center"/>
            <w:hideMark/>
          </w:tcPr>
          <w:p w:rsidR="006C6672" w:rsidRPr="006C6672" w:rsidRDefault="006C6672" w:rsidP="006C6672">
            <w:pPr>
              <w:spacing w:after="0" w:line="240" w:lineRule="auto"/>
              <w:jc w:val="center"/>
              <w:rPr>
                <w:rFonts w:eastAsia="Times New Roman"/>
                <w:lang w:eastAsia="ru-RU"/>
              </w:rPr>
            </w:pPr>
            <w:r w:rsidRPr="006C6672">
              <w:rPr>
                <w:rFonts w:eastAsia="Times New Roman"/>
                <w:lang w:eastAsia="ru-RU"/>
              </w:rPr>
              <w:t>58,08</w:t>
            </w:r>
          </w:p>
        </w:tc>
        <w:tc>
          <w:tcPr>
            <w:tcW w:w="1353" w:type="pct"/>
            <w:shd w:val="clear" w:color="auto" w:fill="auto"/>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75,51</w:t>
            </w:r>
          </w:p>
        </w:tc>
      </w:tr>
    </w:tbl>
    <w:p w:rsidR="00AB1F0A" w:rsidRPr="00F16FAD" w:rsidRDefault="00F16FAD" w:rsidP="00F16FAD">
      <w:pPr>
        <w:spacing w:before="120" w:after="120" w:line="360" w:lineRule="auto"/>
        <w:ind w:firstLine="851"/>
        <w:jc w:val="both"/>
        <w:rPr>
          <w:sz w:val="26"/>
          <w:szCs w:val="26"/>
        </w:rPr>
      </w:pPr>
      <w:r w:rsidRPr="00F16FAD">
        <w:rPr>
          <w:sz w:val="26"/>
          <w:szCs w:val="26"/>
        </w:rPr>
        <w:t xml:space="preserve">Население с. </w:t>
      </w:r>
      <w:r w:rsidR="006C6672">
        <w:rPr>
          <w:sz w:val="26"/>
          <w:szCs w:val="26"/>
        </w:rPr>
        <w:t>Козино</w:t>
      </w:r>
      <w:r w:rsidRPr="00F16FAD">
        <w:rPr>
          <w:sz w:val="26"/>
          <w:szCs w:val="26"/>
        </w:rPr>
        <w:t xml:space="preserve"> потребляет </w:t>
      </w:r>
      <w:r w:rsidR="006C6672">
        <w:rPr>
          <w:sz w:val="26"/>
          <w:szCs w:val="26"/>
        </w:rPr>
        <w:t>30</w:t>
      </w:r>
      <w:r w:rsidRPr="00F16FAD">
        <w:rPr>
          <w:sz w:val="26"/>
          <w:szCs w:val="26"/>
        </w:rPr>
        <w:t xml:space="preserve"> % от общего объема реализованной воды, на долю бюджетных потребителей приходится около </w:t>
      </w:r>
      <w:r w:rsidR="006C6672">
        <w:rPr>
          <w:sz w:val="26"/>
          <w:szCs w:val="26"/>
        </w:rPr>
        <w:t>11</w:t>
      </w:r>
      <w:r w:rsidRPr="00F16FAD">
        <w:rPr>
          <w:sz w:val="26"/>
          <w:szCs w:val="26"/>
        </w:rPr>
        <w:t xml:space="preserve"> %.</w:t>
      </w:r>
    </w:p>
    <w:p w:rsidR="00632758" w:rsidRDefault="00AE619D" w:rsidP="00AE619D">
      <w:pPr>
        <w:pStyle w:val="2"/>
        <w:keepNext w:val="0"/>
        <w:numPr>
          <w:ilvl w:val="2"/>
          <w:numId w:val="7"/>
        </w:numPr>
        <w:suppressLineNumbers w:val="0"/>
        <w:tabs>
          <w:tab w:val="clear" w:pos="9356"/>
        </w:tabs>
        <w:spacing w:before="120" w:after="240"/>
        <w:jc w:val="left"/>
        <w:rPr>
          <w:sz w:val="24"/>
        </w:rPr>
      </w:pPr>
      <w:bookmarkStart w:id="21" w:name="_Toc378251813"/>
      <w:r>
        <w:rPr>
          <w:sz w:val="24"/>
          <w:lang w:val="ru-RU"/>
        </w:rPr>
        <w:t>Структурный</w:t>
      </w:r>
      <w:r w:rsidRPr="00AE619D">
        <w:rPr>
          <w:sz w:val="24"/>
        </w:rPr>
        <w:t xml:space="preserve"> баланс реализации горячей, питьевой, технической воды</w:t>
      </w:r>
      <w:bookmarkEnd w:id="21"/>
    </w:p>
    <w:p w:rsidR="00F16FAD" w:rsidRPr="00EA0696" w:rsidRDefault="00F16FAD" w:rsidP="00F16FAD">
      <w:pPr>
        <w:spacing w:before="120" w:after="120" w:line="360" w:lineRule="auto"/>
        <w:ind w:firstLine="851"/>
        <w:jc w:val="both"/>
        <w:rPr>
          <w:sz w:val="26"/>
          <w:szCs w:val="26"/>
        </w:rPr>
      </w:pPr>
      <w:r w:rsidRPr="00EA0696">
        <w:rPr>
          <w:sz w:val="26"/>
          <w:szCs w:val="26"/>
        </w:rPr>
        <w:t>Основными потребителями воды является население поселков, бюджетные потребители.</w:t>
      </w:r>
    </w:p>
    <w:p w:rsidR="00F16FAD" w:rsidRPr="00EA0696" w:rsidRDefault="00F16FAD" w:rsidP="00F16FAD">
      <w:pPr>
        <w:spacing w:before="120" w:after="120" w:line="360" w:lineRule="auto"/>
        <w:ind w:firstLine="851"/>
        <w:jc w:val="both"/>
        <w:rPr>
          <w:sz w:val="26"/>
          <w:szCs w:val="26"/>
        </w:rPr>
      </w:pPr>
      <w:r w:rsidRPr="00EA0696">
        <w:rPr>
          <w:sz w:val="26"/>
          <w:szCs w:val="26"/>
        </w:rPr>
        <w:t>Фактическая реализация воды по группам потребителей на 2012 г. составила:</w:t>
      </w:r>
    </w:p>
    <w:p w:rsidR="00F16FAD" w:rsidRPr="00434B69" w:rsidRDefault="00F16FAD" w:rsidP="00F16FAD">
      <w:pPr>
        <w:pStyle w:val="affff3"/>
        <w:numPr>
          <w:ilvl w:val="0"/>
          <w:numId w:val="38"/>
        </w:numPr>
        <w:ind w:firstLine="851"/>
      </w:pPr>
      <w:r w:rsidRPr="00434B69">
        <w:t xml:space="preserve">Население: </w:t>
      </w:r>
      <w:r w:rsidR="006C6672">
        <w:t>10,5</w:t>
      </w:r>
      <w:r w:rsidRPr="00434B69">
        <w:t xml:space="preserve"> тыс. м</w:t>
      </w:r>
      <w:r w:rsidRPr="00434B69">
        <w:rPr>
          <w:vertAlign w:val="superscript"/>
        </w:rPr>
        <w:t>3</w:t>
      </w:r>
      <w:r w:rsidRPr="00434B69">
        <w:t>.</w:t>
      </w:r>
    </w:p>
    <w:p w:rsidR="00F16FAD" w:rsidRPr="00434B69" w:rsidRDefault="00F16FAD" w:rsidP="00F16FAD">
      <w:pPr>
        <w:pStyle w:val="affff3"/>
        <w:numPr>
          <w:ilvl w:val="0"/>
          <w:numId w:val="38"/>
        </w:numPr>
        <w:ind w:firstLine="851"/>
      </w:pPr>
      <w:r w:rsidRPr="00434B69">
        <w:t xml:space="preserve">Бюджетные организации: </w:t>
      </w:r>
      <w:r w:rsidR="006C6672">
        <w:t>4</w:t>
      </w:r>
      <w:r w:rsidRPr="00434B69">
        <w:t xml:space="preserve"> тыс. м</w:t>
      </w:r>
      <w:r w:rsidRPr="00434B69">
        <w:rPr>
          <w:vertAlign w:val="superscript"/>
        </w:rPr>
        <w:t>3</w:t>
      </w:r>
      <w:r w:rsidRPr="00434B69">
        <w:t>.</w:t>
      </w:r>
    </w:p>
    <w:p w:rsidR="00F16FAD" w:rsidRDefault="00F16FAD" w:rsidP="00F16FAD">
      <w:pPr>
        <w:pStyle w:val="affff3"/>
        <w:numPr>
          <w:ilvl w:val="0"/>
          <w:numId w:val="38"/>
        </w:numPr>
        <w:ind w:firstLine="851"/>
      </w:pPr>
      <w:r w:rsidRPr="00434B69">
        <w:t xml:space="preserve">Прочие: </w:t>
      </w:r>
      <w:r w:rsidR="006C6672">
        <w:t>21,2</w:t>
      </w:r>
      <w:r w:rsidRPr="00434B69">
        <w:t xml:space="preserve"> тыс. м</w:t>
      </w:r>
      <w:r w:rsidRPr="00434B69">
        <w:rPr>
          <w:vertAlign w:val="superscript"/>
        </w:rPr>
        <w:t>3</w:t>
      </w:r>
      <w:r w:rsidRPr="00434B69">
        <w:t xml:space="preserve">. </w:t>
      </w:r>
    </w:p>
    <w:p w:rsidR="00FE6353" w:rsidRDefault="00F16FAD" w:rsidP="00F16FAD">
      <w:pPr>
        <w:spacing w:before="120" w:after="120" w:line="360" w:lineRule="auto"/>
        <w:ind w:firstLine="851"/>
        <w:jc w:val="both"/>
        <w:rPr>
          <w:sz w:val="26"/>
          <w:szCs w:val="26"/>
        </w:rPr>
      </w:pPr>
      <w:r w:rsidRPr="00EA0696">
        <w:rPr>
          <w:sz w:val="26"/>
          <w:szCs w:val="26"/>
        </w:rPr>
        <w:t xml:space="preserve">В таблице 3 представлен структурный водный баланс с. </w:t>
      </w:r>
      <w:r w:rsidR="006C6672">
        <w:rPr>
          <w:sz w:val="26"/>
          <w:szCs w:val="26"/>
        </w:rPr>
        <w:t>Козино</w:t>
      </w:r>
      <w:r w:rsidRPr="00EA0696">
        <w:rPr>
          <w:sz w:val="26"/>
          <w:szCs w:val="26"/>
        </w:rPr>
        <w:t xml:space="preserve"> за 2012 год</w:t>
      </w:r>
      <w:r>
        <w:rPr>
          <w:sz w:val="26"/>
          <w:szCs w:val="26"/>
        </w:rPr>
        <w:t>.</w:t>
      </w:r>
    </w:p>
    <w:p w:rsidR="006C6672" w:rsidRPr="00CC0788" w:rsidRDefault="00CC0788" w:rsidP="00435DC8">
      <w:pPr>
        <w:pStyle w:val="30"/>
      </w:pPr>
      <w:r>
        <w:t xml:space="preserve">Структурный водный баланс с. </w:t>
      </w:r>
      <w:r w:rsidR="006C6672">
        <w:t>Козино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819"/>
        <w:gridCol w:w="2182"/>
        <w:gridCol w:w="2178"/>
      </w:tblGrid>
      <w:tr w:rsidR="006C6672" w:rsidRPr="006C6672" w:rsidTr="006C6672">
        <w:trPr>
          <w:trHeight w:val="417"/>
          <w:tblHeader/>
        </w:trPr>
        <w:tc>
          <w:tcPr>
            <w:tcW w:w="343" w:type="pct"/>
            <w:shd w:val="clear" w:color="auto" w:fill="auto"/>
            <w:vAlign w:val="center"/>
            <w:hideMark/>
          </w:tcPr>
          <w:p w:rsidR="006C6672" w:rsidRPr="006C6672" w:rsidRDefault="006C6672" w:rsidP="006C6672">
            <w:pPr>
              <w:spacing w:line="240" w:lineRule="auto"/>
              <w:jc w:val="center"/>
              <w:rPr>
                <w:rFonts w:eastAsia="Times New Roman"/>
                <w:b/>
                <w:color w:val="000000"/>
                <w:lang w:eastAsia="ru-RU"/>
              </w:rPr>
            </w:pPr>
            <w:r w:rsidRPr="006C6672">
              <w:rPr>
                <w:rFonts w:eastAsia="Times New Roman"/>
                <w:b/>
                <w:color w:val="000000"/>
                <w:lang w:eastAsia="ru-RU"/>
              </w:rPr>
              <w:t>№ п/п</w:t>
            </w:r>
          </w:p>
        </w:tc>
        <w:tc>
          <w:tcPr>
            <w:tcW w:w="2445" w:type="pct"/>
            <w:shd w:val="clear" w:color="auto" w:fill="auto"/>
            <w:vAlign w:val="center"/>
            <w:hideMark/>
          </w:tcPr>
          <w:p w:rsidR="006C6672" w:rsidRPr="006C6672" w:rsidRDefault="006C6672" w:rsidP="006C6672">
            <w:pPr>
              <w:spacing w:line="240" w:lineRule="auto"/>
              <w:jc w:val="center"/>
              <w:rPr>
                <w:rFonts w:eastAsia="Times New Roman"/>
                <w:b/>
                <w:color w:val="000000"/>
                <w:lang w:eastAsia="ru-RU"/>
              </w:rPr>
            </w:pPr>
            <w:r w:rsidRPr="006C6672">
              <w:rPr>
                <w:rFonts w:eastAsia="Times New Roman"/>
                <w:b/>
                <w:color w:val="000000"/>
                <w:lang w:eastAsia="ru-RU"/>
              </w:rPr>
              <w:t>Наименование показателя</w:t>
            </w:r>
          </w:p>
        </w:tc>
        <w:tc>
          <w:tcPr>
            <w:tcW w:w="1107" w:type="pct"/>
            <w:shd w:val="clear" w:color="auto" w:fill="auto"/>
            <w:vAlign w:val="center"/>
            <w:hideMark/>
          </w:tcPr>
          <w:p w:rsidR="006C6672" w:rsidRPr="006C6672" w:rsidRDefault="006C6672" w:rsidP="006C6672">
            <w:pPr>
              <w:spacing w:line="240" w:lineRule="auto"/>
              <w:jc w:val="center"/>
              <w:rPr>
                <w:rFonts w:eastAsia="Times New Roman"/>
                <w:b/>
                <w:color w:val="000000"/>
                <w:lang w:eastAsia="ru-RU"/>
              </w:rPr>
            </w:pPr>
            <w:r w:rsidRPr="006C6672">
              <w:rPr>
                <w:rFonts w:eastAsia="Times New Roman"/>
                <w:b/>
                <w:color w:val="000000"/>
                <w:lang w:eastAsia="ru-RU"/>
              </w:rPr>
              <w:t>Годовой расход, м</w:t>
            </w:r>
            <w:r w:rsidRPr="006C6672">
              <w:rPr>
                <w:rFonts w:eastAsia="Times New Roman"/>
                <w:b/>
                <w:color w:val="000000"/>
                <w:vertAlign w:val="superscript"/>
                <w:lang w:eastAsia="ru-RU"/>
              </w:rPr>
              <w:t>3</w:t>
            </w:r>
          </w:p>
        </w:tc>
        <w:tc>
          <w:tcPr>
            <w:tcW w:w="1105" w:type="pct"/>
            <w:shd w:val="clear" w:color="auto" w:fill="auto"/>
            <w:vAlign w:val="center"/>
            <w:hideMark/>
          </w:tcPr>
          <w:p w:rsidR="006C6672" w:rsidRPr="006C6672" w:rsidRDefault="006C6672" w:rsidP="006C6672">
            <w:pPr>
              <w:spacing w:line="240" w:lineRule="auto"/>
              <w:jc w:val="center"/>
              <w:rPr>
                <w:rFonts w:eastAsia="Times New Roman"/>
                <w:b/>
                <w:color w:val="000000"/>
                <w:lang w:eastAsia="ru-RU"/>
              </w:rPr>
            </w:pPr>
            <w:r w:rsidRPr="006C6672">
              <w:rPr>
                <w:rFonts w:eastAsia="Times New Roman"/>
                <w:b/>
                <w:color w:val="000000"/>
                <w:lang w:eastAsia="ru-RU"/>
              </w:rPr>
              <w:t>Среднесуточное потребление м</w:t>
            </w:r>
            <w:r w:rsidRPr="006C6672">
              <w:rPr>
                <w:rFonts w:eastAsia="Times New Roman"/>
                <w:b/>
                <w:color w:val="000000"/>
                <w:vertAlign w:val="superscript"/>
                <w:lang w:eastAsia="ru-RU"/>
              </w:rPr>
              <w:t>3</w:t>
            </w:r>
          </w:p>
        </w:tc>
      </w:tr>
      <w:tr w:rsidR="006C6672" w:rsidRPr="006C6672" w:rsidTr="006C6672">
        <w:trPr>
          <w:trHeight w:val="257"/>
        </w:trPr>
        <w:tc>
          <w:tcPr>
            <w:tcW w:w="343"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w:t>
            </w:r>
          </w:p>
        </w:tc>
        <w:tc>
          <w:tcPr>
            <w:tcW w:w="2445" w:type="pct"/>
            <w:shd w:val="clear" w:color="auto" w:fill="auto"/>
            <w:noWrap/>
            <w:vAlign w:val="center"/>
            <w:hideMark/>
          </w:tcPr>
          <w:p w:rsidR="006C6672" w:rsidRPr="006C6672" w:rsidRDefault="006C6672" w:rsidP="006C6672">
            <w:pPr>
              <w:spacing w:line="240" w:lineRule="auto"/>
              <w:rPr>
                <w:rFonts w:eastAsia="Times New Roman"/>
                <w:color w:val="000000"/>
                <w:sz w:val="20"/>
                <w:szCs w:val="20"/>
                <w:lang w:eastAsia="ru-RU"/>
              </w:rPr>
            </w:pPr>
            <w:r w:rsidRPr="006C6672">
              <w:rPr>
                <w:rFonts w:eastAsia="Times New Roman"/>
                <w:color w:val="000000"/>
                <w:sz w:val="20"/>
                <w:szCs w:val="20"/>
                <w:lang w:eastAsia="ru-RU"/>
              </w:rPr>
              <w:t>Реализация услуг водоснабжения, в т.ч.</w:t>
            </w:r>
          </w:p>
        </w:tc>
        <w:tc>
          <w:tcPr>
            <w:tcW w:w="1107" w:type="pct"/>
            <w:shd w:val="clear" w:color="auto" w:fill="auto"/>
            <w:noWrap/>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35700</w:t>
            </w:r>
          </w:p>
        </w:tc>
        <w:tc>
          <w:tcPr>
            <w:tcW w:w="1105"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97,81</w:t>
            </w:r>
          </w:p>
        </w:tc>
      </w:tr>
      <w:tr w:rsidR="006C6672" w:rsidRPr="006C6672" w:rsidTr="006C6672">
        <w:trPr>
          <w:trHeight w:val="235"/>
        </w:trPr>
        <w:tc>
          <w:tcPr>
            <w:tcW w:w="343"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1.1</w:t>
            </w:r>
          </w:p>
        </w:tc>
        <w:tc>
          <w:tcPr>
            <w:tcW w:w="2445" w:type="pct"/>
            <w:shd w:val="clear" w:color="auto" w:fill="auto"/>
            <w:vAlign w:val="center"/>
            <w:hideMark/>
          </w:tcPr>
          <w:p w:rsidR="006C6672" w:rsidRPr="006C6672" w:rsidRDefault="006C6672" w:rsidP="006C6672">
            <w:pPr>
              <w:spacing w:line="240" w:lineRule="auto"/>
              <w:rPr>
                <w:rFonts w:eastAsia="Times New Roman"/>
                <w:color w:val="000000"/>
                <w:sz w:val="20"/>
                <w:szCs w:val="20"/>
                <w:lang w:eastAsia="ru-RU"/>
              </w:rPr>
            </w:pPr>
            <w:r w:rsidRPr="006C6672">
              <w:rPr>
                <w:rFonts w:eastAsia="Times New Roman"/>
                <w:color w:val="000000"/>
                <w:sz w:val="20"/>
                <w:szCs w:val="20"/>
                <w:lang w:eastAsia="ru-RU"/>
              </w:rPr>
              <w:t>Население</w:t>
            </w:r>
          </w:p>
        </w:tc>
        <w:tc>
          <w:tcPr>
            <w:tcW w:w="1107"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10500</w:t>
            </w:r>
          </w:p>
        </w:tc>
        <w:tc>
          <w:tcPr>
            <w:tcW w:w="1105"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28,77</w:t>
            </w:r>
          </w:p>
        </w:tc>
      </w:tr>
      <w:tr w:rsidR="006C6672" w:rsidRPr="006C6672" w:rsidTr="006C6672">
        <w:trPr>
          <w:trHeight w:val="300"/>
        </w:trPr>
        <w:tc>
          <w:tcPr>
            <w:tcW w:w="343"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1.2</w:t>
            </w:r>
          </w:p>
        </w:tc>
        <w:tc>
          <w:tcPr>
            <w:tcW w:w="2445" w:type="pct"/>
            <w:shd w:val="clear" w:color="auto" w:fill="auto"/>
            <w:vAlign w:val="center"/>
            <w:hideMark/>
          </w:tcPr>
          <w:p w:rsidR="006C6672" w:rsidRPr="006C6672" w:rsidRDefault="006C6672" w:rsidP="006C6672">
            <w:pPr>
              <w:spacing w:line="240" w:lineRule="auto"/>
              <w:rPr>
                <w:rFonts w:eastAsia="Times New Roman"/>
                <w:color w:val="000000"/>
                <w:sz w:val="20"/>
                <w:szCs w:val="20"/>
                <w:lang w:eastAsia="ru-RU"/>
              </w:rPr>
            </w:pPr>
            <w:r w:rsidRPr="006C6672">
              <w:rPr>
                <w:rFonts w:eastAsia="Times New Roman"/>
                <w:color w:val="000000"/>
                <w:sz w:val="20"/>
                <w:szCs w:val="20"/>
                <w:lang w:eastAsia="ru-RU"/>
              </w:rPr>
              <w:t>Бюджетные потребители</w:t>
            </w:r>
          </w:p>
        </w:tc>
        <w:tc>
          <w:tcPr>
            <w:tcW w:w="1107"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4000</w:t>
            </w:r>
          </w:p>
        </w:tc>
        <w:tc>
          <w:tcPr>
            <w:tcW w:w="1105"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10,96</w:t>
            </w:r>
          </w:p>
        </w:tc>
      </w:tr>
      <w:tr w:rsidR="006C6672" w:rsidRPr="006C6672" w:rsidTr="006C6672">
        <w:trPr>
          <w:trHeight w:val="300"/>
        </w:trPr>
        <w:tc>
          <w:tcPr>
            <w:tcW w:w="343"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1.3</w:t>
            </w:r>
          </w:p>
        </w:tc>
        <w:tc>
          <w:tcPr>
            <w:tcW w:w="2445" w:type="pct"/>
            <w:shd w:val="clear" w:color="auto" w:fill="auto"/>
            <w:vAlign w:val="center"/>
            <w:hideMark/>
          </w:tcPr>
          <w:p w:rsidR="006C6672" w:rsidRPr="006C6672" w:rsidRDefault="006C6672" w:rsidP="006C6672">
            <w:pPr>
              <w:spacing w:line="240" w:lineRule="auto"/>
              <w:rPr>
                <w:rFonts w:eastAsia="Times New Roman"/>
                <w:color w:val="000000"/>
                <w:sz w:val="20"/>
                <w:szCs w:val="20"/>
                <w:lang w:eastAsia="ru-RU"/>
              </w:rPr>
            </w:pPr>
            <w:r w:rsidRPr="006C6672">
              <w:rPr>
                <w:rFonts w:eastAsia="Times New Roman"/>
                <w:color w:val="000000"/>
                <w:sz w:val="20"/>
                <w:szCs w:val="20"/>
                <w:lang w:eastAsia="ru-RU"/>
              </w:rPr>
              <w:t>Прочие потребители</w:t>
            </w:r>
          </w:p>
        </w:tc>
        <w:tc>
          <w:tcPr>
            <w:tcW w:w="1107"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21200</w:t>
            </w:r>
          </w:p>
        </w:tc>
        <w:tc>
          <w:tcPr>
            <w:tcW w:w="1105" w:type="pct"/>
            <w:shd w:val="clear" w:color="auto" w:fill="auto"/>
            <w:vAlign w:val="center"/>
            <w:hideMark/>
          </w:tcPr>
          <w:p w:rsidR="006C6672" w:rsidRPr="006C6672" w:rsidRDefault="006C6672" w:rsidP="006C6672">
            <w:pPr>
              <w:spacing w:line="240" w:lineRule="auto"/>
              <w:jc w:val="center"/>
              <w:rPr>
                <w:rFonts w:eastAsia="Times New Roman"/>
                <w:color w:val="000000"/>
                <w:sz w:val="20"/>
                <w:szCs w:val="20"/>
                <w:lang w:eastAsia="ru-RU"/>
              </w:rPr>
            </w:pPr>
            <w:r w:rsidRPr="006C6672">
              <w:rPr>
                <w:rFonts w:eastAsia="Times New Roman"/>
                <w:color w:val="000000"/>
                <w:sz w:val="20"/>
                <w:szCs w:val="20"/>
                <w:lang w:eastAsia="ru-RU"/>
              </w:rPr>
              <w:t>58,08</w:t>
            </w:r>
          </w:p>
        </w:tc>
      </w:tr>
    </w:tbl>
    <w:p w:rsidR="00CC0788" w:rsidRDefault="006C6672" w:rsidP="00CC0788">
      <w:pPr>
        <w:pStyle w:val="25"/>
        <w:jc w:val="center"/>
        <w:rPr>
          <w:lang w:val="ru-RU"/>
        </w:rPr>
      </w:pPr>
      <w:r>
        <w:rPr>
          <w:noProof/>
          <w:lang w:val="ru-RU" w:eastAsia="ru-RU"/>
        </w:rPr>
        <w:lastRenderedPageBreak/>
        <w:drawing>
          <wp:inline distT="0" distB="0" distL="0" distR="0" wp14:anchorId="523B8D13" wp14:editId="519FEF90">
            <wp:extent cx="5138058" cy="3523362"/>
            <wp:effectExtent l="0" t="0" r="5715"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41918" cy="3526009"/>
                    </a:xfrm>
                    <a:prstGeom prst="rect">
                      <a:avLst/>
                    </a:prstGeom>
                    <a:noFill/>
                  </pic:spPr>
                </pic:pic>
              </a:graphicData>
            </a:graphic>
          </wp:inline>
        </w:drawing>
      </w:r>
    </w:p>
    <w:p w:rsidR="00CC0788" w:rsidRPr="00CC0788" w:rsidRDefault="00CC0788" w:rsidP="00215665">
      <w:pPr>
        <w:pStyle w:val="4"/>
      </w:pPr>
      <w:r>
        <w:t>Реализация услуг водоснабжения за 2012 год.</w:t>
      </w:r>
    </w:p>
    <w:p w:rsidR="00CC0788" w:rsidRPr="00CC0788" w:rsidRDefault="00CC0788" w:rsidP="00CC0788">
      <w:pPr>
        <w:spacing w:before="120" w:after="120" w:line="360" w:lineRule="auto"/>
        <w:ind w:firstLine="851"/>
        <w:jc w:val="both"/>
        <w:rPr>
          <w:sz w:val="26"/>
          <w:szCs w:val="26"/>
        </w:rPr>
      </w:pPr>
      <w:r w:rsidRPr="00CC0788">
        <w:rPr>
          <w:sz w:val="26"/>
          <w:szCs w:val="26"/>
        </w:rPr>
        <w:t xml:space="preserve">Реализация услуг водоснабжения составляет </w:t>
      </w:r>
      <w:r w:rsidR="006C6672">
        <w:rPr>
          <w:sz w:val="26"/>
          <w:szCs w:val="26"/>
        </w:rPr>
        <w:t>62</w:t>
      </w:r>
      <w:r w:rsidRPr="00CC0788">
        <w:rPr>
          <w:sz w:val="26"/>
          <w:szCs w:val="26"/>
        </w:rPr>
        <w:t xml:space="preserve"> % от общего объема поднятой воды.</w:t>
      </w:r>
    </w:p>
    <w:p w:rsidR="00632758" w:rsidRDefault="00AE619D" w:rsidP="005C5093">
      <w:pPr>
        <w:pStyle w:val="2"/>
        <w:keepNext w:val="0"/>
        <w:pageBreakBefore/>
        <w:numPr>
          <w:ilvl w:val="2"/>
          <w:numId w:val="7"/>
        </w:numPr>
        <w:suppressLineNumbers w:val="0"/>
        <w:tabs>
          <w:tab w:val="clear" w:pos="9356"/>
        </w:tabs>
        <w:spacing w:before="120" w:after="240"/>
        <w:ind w:left="1225" w:hanging="505"/>
        <w:jc w:val="left"/>
        <w:rPr>
          <w:sz w:val="24"/>
        </w:rPr>
      </w:pPr>
      <w:bookmarkStart w:id="22" w:name="_Toc378251814"/>
      <w:r>
        <w:rPr>
          <w:sz w:val="24"/>
          <w:lang w:val="ru-RU"/>
        </w:rPr>
        <w:lastRenderedPageBreak/>
        <w:t>Сведения</w:t>
      </w:r>
      <w:r w:rsidRPr="00AE619D">
        <w:rPr>
          <w:sz w:val="24"/>
        </w:rPr>
        <w:t xml:space="preserve"> о фактическом потреблении населением горячей, питьевой, технической воды</w:t>
      </w:r>
      <w:bookmarkEnd w:id="22"/>
    </w:p>
    <w:p w:rsidR="000C4017" w:rsidRPr="006C6672" w:rsidRDefault="006C6672" w:rsidP="006C6672">
      <w:pPr>
        <w:pStyle w:val="aff"/>
        <w:spacing w:before="120" w:after="120" w:line="360" w:lineRule="auto"/>
        <w:ind w:left="0" w:firstLine="851"/>
        <w:jc w:val="both"/>
        <w:rPr>
          <w:sz w:val="26"/>
          <w:szCs w:val="26"/>
        </w:rPr>
      </w:pPr>
      <w:r w:rsidRPr="006C6672">
        <w:rPr>
          <w:sz w:val="26"/>
          <w:szCs w:val="26"/>
        </w:rPr>
        <w:t>Согласно представленным данным МУП «Козинское ЖКХ» средний норматив на 1 человека в месяц составляет 2,03 м</w:t>
      </w:r>
      <w:r w:rsidRPr="006C6672">
        <w:rPr>
          <w:sz w:val="26"/>
          <w:szCs w:val="26"/>
          <w:vertAlign w:val="superscript"/>
        </w:rPr>
        <w:t>3</w:t>
      </w:r>
    </w:p>
    <w:p w:rsidR="00632758" w:rsidRPr="005A386F" w:rsidRDefault="002D5C49" w:rsidP="002D5C49">
      <w:pPr>
        <w:pStyle w:val="2"/>
        <w:keepNext w:val="0"/>
        <w:numPr>
          <w:ilvl w:val="2"/>
          <w:numId w:val="7"/>
        </w:numPr>
        <w:suppressLineNumbers w:val="0"/>
        <w:tabs>
          <w:tab w:val="clear" w:pos="9356"/>
        </w:tabs>
        <w:spacing w:before="120" w:after="240"/>
        <w:jc w:val="left"/>
        <w:rPr>
          <w:sz w:val="24"/>
        </w:rPr>
      </w:pPr>
      <w:bookmarkStart w:id="23" w:name="_Toc378251815"/>
      <w:r>
        <w:rPr>
          <w:sz w:val="24"/>
          <w:lang w:val="ru-RU"/>
        </w:rPr>
        <w:t>Описание</w:t>
      </w:r>
      <w:r w:rsidRPr="002D5C49">
        <w:rPr>
          <w:sz w:val="24"/>
        </w:rPr>
        <w:t xml:space="preserve"> существующей системы коммерческого учета горячей, питьевой, технической воды и планов по установке приборов учета</w:t>
      </w:r>
      <w:bookmarkEnd w:id="23"/>
    </w:p>
    <w:p w:rsidR="00CC0788" w:rsidRPr="005C22ED" w:rsidRDefault="00CC0788" w:rsidP="00CC0788">
      <w:pPr>
        <w:pStyle w:val="affff3"/>
        <w:ind w:firstLine="851"/>
        <w:rPr>
          <w:rFonts w:eastAsia="Calibri"/>
          <w:iCs w:val="0"/>
        </w:rPr>
      </w:pPr>
      <w:r w:rsidRPr="005C22ED">
        <w:rPr>
          <w:rFonts w:eastAsia="Calibri"/>
          <w:iCs w:val="0"/>
        </w:rPr>
        <w:t>Расчет за потребление воды производится следующим образом:</w:t>
      </w:r>
    </w:p>
    <w:p w:rsidR="00CC0788" w:rsidRPr="005C22ED" w:rsidRDefault="00CC0788" w:rsidP="00CC0788">
      <w:pPr>
        <w:numPr>
          <w:ilvl w:val="0"/>
          <w:numId w:val="3"/>
        </w:numPr>
        <w:spacing w:after="0" w:line="360" w:lineRule="auto"/>
        <w:ind w:left="1570" w:hanging="357"/>
        <w:jc w:val="both"/>
        <w:rPr>
          <w:sz w:val="26"/>
          <w:szCs w:val="26"/>
        </w:rPr>
      </w:pPr>
      <w:r w:rsidRPr="005C22ED">
        <w:rPr>
          <w:sz w:val="26"/>
          <w:szCs w:val="26"/>
        </w:rPr>
        <w:t>в случае наличия исправных, поверенных приборов учета, а также при своевременном предъявлении показаний: согласно показаниям приборов учета, но не более договорных объемов потребления</w:t>
      </w:r>
    </w:p>
    <w:p w:rsidR="00CC0788" w:rsidRPr="005C22ED" w:rsidRDefault="00CC0788" w:rsidP="00CC0788">
      <w:pPr>
        <w:numPr>
          <w:ilvl w:val="0"/>
          <w:numId w:val="3"/>
        </w:numPr>
        <w:spacing w:after="0" w:line="360" w:lineRule="auto"/>
        <w:ind w:left="1570" w:hanging="357"/>
        <w:jc w:val="both"/>
        <w:rPr>
          <w:sz w:val="26"/>
          <w:szCs w:val="26"/>
        </w:rPr>
      </w:pPr>
      <w:r w:rsidRPr="005C22ED">
        <w:rPr>
          <w:sz w:val="26"/>
          <w:szCs w:val="26"/>
        </w:rPr>
        <w:t>в случае отсутствия приборов учета, неисправности или просрочки срока поверки, а также в случае отсутствия заключенного договора: объем исчисляется по пропускной способности устройств и сооружений для присоединения к системам водоснабжения и канализации при их круглосуточном действии полным сечением и скорости движения воды 1,2 метра в секунду.</w:t>
      </w:r>
    </w:p>
    <w:p w:rsidR="00CC0788" w:rsidRPr="005C22ED" w:rsidRDefault="00CC0788" w:rsidP="00CC0788">
      <w:pPr>
        <w:pStyle w:val="affff3"/>
        <w:ind w:firstLine="851"/>
        <w:rPr>
          <w:rFonts w:eastAsia="Calibri"/>
          <w:iCs w:val="0"/>
        </w:rPr>
      </w:pPr>
      <w:r w:rsidRPr="005C22ED">
        <w:rPr>
          <w:rFonts w:eastAsia="Calibri"/>
          <w:iCs w:val="0"/>
        </w:rPr>
        <w:t>В поселении у потребит</w:t>
      </w:r>
      <w:r>
        <w:rPr>
          <w:rFonts w:eastAsia="Calibri"/>
          <w:iCs w:val="0"/>
        </w:rPr>
        <w:t>елей отсутствуют приборы учета.</w:t>
      </w:r>
    </w:p>
    <w:p w:rsidR="00632758"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4" w:name="_Toc378251816"/>
      <w:r>
        <w:rPr>
          <w:sz w:val="24"/>
          <w:lang w:val="ru-RU"/>
        </w:rPr>
        <w:t>А</w:t>
      </w:r>
      <w:r w:rsidR="00EF0B59">
        <w:rPr>
          <w:sz w:val="24"/>
          <w:lang w:val="ru-RU"/>
        </w:rPr>
        <w:t>нализ</w:t>
      </w:r>
      <w:r w:rsidRPr="002D5C49">
        <w:rPr>
          <w:sz w:val="24"/>
        </w:rPr>
        <w:t xml:space="preserve"> резервов и дефицитов производственных мощностей системы водоснабжения</w:t>
      </w:r>
      <w:r>
        <w:rPr>
          <w:sz w:val="24"/>
          <w:lang w:val="ru-RU"/>
        </w:rPr>
        <w:t xml:space="preserve"> </w:t>
      </w:r>
      <w:r w:rsidR="00CC0788">
        <w:rPr>
          <w:sz w:val="24"/>
          <w:lang w:val="ru-RU"/>
        </w:rPr>
        <w:t xml:space="preserve">с. </w:t>
      </w:r>
      <w:r w:rsidR="006C6672">
        <w:rPr>
          <w:sz w:val="24"/>
          <w:lang w:val="ru-RU"/>
        </w:rPr>
        <w:t>Козино</w:t>
      </w:r>
      <w:bookmarkEnd w:id="24"/>
    </w:p>
    <w:p w:rsidR="00CC0788" w:rsidRPr="00CC0788" w:rsidRDefault="00CC0788" w:rsidP="00CC0788">
      <w:pPr>
        <w:spacing w:before="120" w:after="120" w:line="360" w:lineRule="auto"/>
        <w:ind w:firstLine="851"/>
        <w:jc w:val="both"/>
        <w:rPr>
          <w:sz w:val="26"/>
          <w:szCs w:val="26"/>
        </w:rPr>
      </w:pPr>
      <w:r w:rsidRPr="00CC0788">
        <w:rPr>
          <w:sz w:val="26"/>
          <w:szCs w:val="26"/>
        </w:rPr>
        <w:t>Анализ текущего состояния системы водоснабжения, гидравлический расчет, проведенный по оценочным принятым объемам водопотребления показали, что:</w:t>
      </w:r>
    </w:p>
    <w:p w:rsidR="00CC0788" w:rsidRPr="00CC0788" w:rsidRDefault="00CC0788" w:rsidP="00CC0788">
      <w:pPr>
        <w:spacing w:before="120" w:after="120" w:line="360" w:lineRule="auto"/>
        <w:ind w:firstLine="851"/>
        <w:jc w:val="both"/>
        <w:rPr>
          <w:sz w:val="26"/>
          <w:szCs w:val="26"/>
        </w:rPr>
      </w:pPr>
      <w:r w:rsidRPr="00CC0788">
        <w:rPr>
          <w:sz w:val="26"/>
          <w:szCs w:val="26"/>
        </w:rPr>
        <w:t>дефицит производственных мощностей (производительность водозаборных сооружений) отсутствует;</w:t>
      </w:r>
    </w:p>
    <w:p w:rsidR="00CC0788" w:rsidRPr="00CC0788" w:rsidRDefault="00CC0788" w:rsidP="00CC0788">
      <w:pPr>
        <w:spacing w:before="120" w:after="120" w:line="360" w:lineRule="auto"/>
        <w:ind w:firstLine="851"/>
        <w:jc w:val="both"/>
        <w:rPr>
          <w:sz w:val="26"/>
          <w:szCs w:val="26"/>
        </w:rPr>
      </w:pPr>
      <w:r w:rsidRPr="00CC0788">
        <w:rPr>
          <w:sz w:val="26"/>
          <w:szCs w:val="26"/>
        </w:rPr>
        <w:t>пропускная способность существующих трубопроводов позволяет обеспечивать водоснабжение требуемых объемов.</w:t>
      </w:r>
    </w:p>
    <w:p w:rsidR="00CC0788" w:rsidRPr="00CC0788" w:rsidRDefault="00CC0788" w:rsidP="00CC0788">
      <w:pPr>
        <w:spacing w:before="120" w:after="120" w:line="360" w:lineRule="auto"/>
        <w:ind w:firstLine="851"/>
        <w:jc w:val="both"/>
        <w:rPr>
          <w:sz w:val="26"/>
          <w:szCs w:val="26"/>
        </w:rPr>
      </w:pPr>
      <w:r w:rsidRPr="00CC0788">
        <w:rPr>
          <w:sz w:val="26"/>
          <w:szCs w:val="26"/>
        </w:rPr>
        <w:t>Информация о резервах представлена в таблице 4</w:t>
      </w:r>
    </w:p>
    <w:p w:rsidR="00CC0788" w:rsidRDefault="00CC0788" w:rsidP="002D5C49">
      <w:pPr>
        <w:spacing w:before="120" w:after="120" w:line="360" w:lineRule="auto"/>
        <w:ind w:firstLine="851"/>
        <w:jc w:val="both"/>
        <w:rPr>
          <w:sz w:val="26"/>
          <w:szCs w:val="26"/>
        </w:rPr>
        <w:sectPr w:rsidR="00CC0788" w:rsidSect="00367A35">
          <w:headerReference w:type="default" r:id="rId15"/>
          <w:footerReference w:type="default" r:id="rId16"/>
          <w:pgSz w:w="11906" w:h="16838"/>
          <w:pgMar w:top="1134" w:right="567" w:bottom="567" w:left="1701" w:header="709" w:footer="709" w:gutter="0"/>
          <w:cols w:space="708"/>
          <w:docGrid w:linePitch="360"/>
        </w:sectPr>
      </w:pPr>
    </w:p>
    <w:p w:rsidR="00CC0788" w:rsidRDefault="00CC0788" w:rsidP="0096020D">
      <w:pPr>
        <w:pStyle w:val="30"/>
      </w:pPr>
      <w:r>
        <w:lastRenderedPageBreak/>
        <w:t>Резервы объектов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3553"/>
        <w:gridCol w:w="1013"/>
        <w:gridCol w:w="1009"/>
        <w:gridCol w:w="1684"/>
        <w:gridCol w:w="1098"/>
        <w:gridCol w:w="1095"/>
        <w:gridCol w:w="1831"/>
        <w:gridCol w:w="1404"/>
        <w:gridCol w:w="1586"/>
        <w:gridCol w:w="758"/>
      </w:tblGrid>
      <w:tr w:rsidR="006C6672" w:rsidRPr="006C6672" w:rsidTr="006C6672">
        <w:trPr>
          <w:trHeight w:val="315"/>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 п\п</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Потребление воды</w:t>
            </w:r>
          </w:p>
        </w:tc>
        <w:tc>
          <w:tcPr>
            <w:tcW w:w="1164" w:type="pct"/>
            <w:gridSpan w:val="3"/>
            <w:shd w:val="clear" w:color="auto" w:fill="auto"/>
            <w:noWrap/>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Объем подачи воды</w:t>
            </w:r>
          </w:p>
        </w:tc>
        <w:tc>
          <w:tcPr>
            <w:tcW w:w="1264" w:type="pct"/>
            <w:gridSpan w:val="3"/>
            <w:shd w:val="clear" w:color="auto" w:fill="auto"/>
            <w:noWrap/>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Дебит скважины</w:t>
            </w:r>
          </w:p>
        </w:tc>
        <w:tc>
          <w:tcPr>
            <w:tcW w:w="1177" w:type="pct"/>
            <w:gridSpan w:val="3"/>
            <w:shd w:val="clear" w:color="auto" w:fill="auto"/>
            <w:noWrap/>
            <w:vAlign w:val="center"/>
            <w:hideMark/>
          </w:tcPr>
          <w:p w:rsidR="006C6672" w:rsidRPr="006C6672" w:rsidRDefault="006C6672" w:rsidP="006C6672">
            <w:pPr>
              <w:spacing w:after="0" w:line="240" w:lineRule="auto"/>
              <w:jc w:val="center"/>
              <w:rPr>
                <w:rFonts w:eastAsia="Times New Roman"/>
                <w:b/>
                <w:bCs/>
                <w:color w:val="000000"/>
                <w:lang w:eastAsia="ru-RU"/>
              </w:rPr>
            </w:pPr>
            <w:r w:rsidRPr="006C6672">
              <w:rPr>
                <w:rFonts w:eastAsia="Times New Roman"/>
                <w:b/>
                <w:bCs/>
                <w:color w:val="000000"/>
                <w:lang w:eastAsia="ru-RU"/>
              </w:rPr>
              <w:t>Резерв(+)/Дефицит (-)</w:t>
            </w:r>
          </w:p>
        </w:tc>
      </w:tr>
      <w:tr w:rsidR="006C6672" w:rsidRPr="006C6672" w:rsidTr="006C6672">
        <w:trPr>
          <w:trHeight w:val="360"/>
        </w:trPr>
        <w:tc>
          <w:tcPr>
            <w:tcW w:w="1395" w:type="pct"/>
            <w:gridSpan w:val="2"/>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Размерность</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м</w:t>
            </w:r>
            <w:r w:rsidRPr="006C6672">
              <w:rPr>
                <w:rFonts w:eastAsia="Times New Roman"/>
                <w:color w:val="000000"/>
                <w:vertAlign w:val="superscript"/>
                <w:lang w:eastAsia="ru-RU"/>
              </w:rPr>
              <w:t>3</w:t>
            </w:r>
            <w:r w:rsidRPr="006C6672">
              <w:rPr>
                <w:rFonts w:eastAsia="Times New Roman"/>
                <w:color w:val="000000"/>
                <w:lang w:eastAsia="ru-RU"/>
              </w:rPr>
              <w:t>/час</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м</w:t>
            </w:r>
            <w:r w:rsidRPr="006C6672">
              <w:rPr>
                <w:rFonts w:eastAsia="Times New Roman"/>
                <w:color w:val="000000"/>
                <w:vertAlign w:val="superscript"/>
                <w:lang w:eastAsia="ru-RU"/>
              </w:rPr>
              <w:t>3</w:t>
            </w:r>
            <w:r w:rsidRPr="006C6672">
              <w:rPr>
                <w:rFonts w:eastAsia="Times New Roman"/>
                <w:color w:val="000000"/>
                <w:lang w:eastAsia="ru-RU"/>
              </w:rPr>
              <w:t>/сут</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тыс.м</w:t>
            </w:r>
            <w:r w:rsidRPr="006C6672">
              <w:rPr>
                <w:rFonts w:eastAsia="Times New Roman"/>
                <w:color w:val="000000"/>
                <w:vertAlign w:val="superscript"/>
                <w:lang w:eastAsia="ru-RU"/>
              </w:rPr>
              <w:t>3</w:t>
            </w:r>
            <w:r w:rsidRPr="006C6672">
              <w:rPr>
                <w:rFonts w:eastAsia="Times New Roman"/>
                <w:color w:val="000000"/>
                <w:lang w:eastAsia="ru-RU"/>
              </w:rPr>
              <w:t>/год</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м</w:t>
            </w:r>
            <w:r w:rsidRPr="006C6672">
              <w:rPr>
                <w:rFonts w:eastAsia="Times New Roman"/>
                <w:color w:val="000000"/>
                <w:vertAlign w:val="superscript"/>
                <w:lang w:eastAsia="ru-RU"/>
              </w:rPr>
              <w:t>3</w:t>
            </w:r>
            <w:r w:rsidRPr="006C6672">
              <w:rPr>
                <w:rFonts w:eastAsia="Times New Roman"/>
                <w:color w:val="000000"/>
                <w:lang w:eastAsia="ru-RU"/>
              </w:rPr>
              <w:t>/час</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м</w:t>
            </w:r>
            <w:r w:rsidRPr="006C6672">
              <w:rPr>
                <w:rFonts w:eastAsia="Times New Roman"/>
                <w:color w:val="000000"/>
                <w:vertAlign w:val="superscript"/>
                <w:lang w:eastAsia="ru-RU"/>
              </w:rPr>
              <w:t>3</w:t>
            </w:r>
            <w:r w:rsidRPr="006C6672">
              <w:rPr>
                <w:rFonts w:eastAsia="Times New Roman"/>
                <w:color w:val="000000"/>
                <w:lang w:eastAsia="ru-RU"/>
              </w:rPr>
              <w:t>/сут</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тыс.м</w:t>
            </w:r>
            <w:r w:rsidRPr="006C6672">
              <w:rPr>
                <w:rFonts w:eastAsia="Times New Roman"/>
                <w:color w:val="000000"/>
                <w:vertAlign w:val="superscript"/>
                <w:lang w:eastAsia="ru-RU"/>
              </w:rPr>
              <w:t>3</w:t>
            </w:r>
            <w:r w:rsidRPr="006C6672">
              <w:rPr>
                <w:rFonts w:eastAsia="Times New Roman"/>
                <w:color w:val="000000"/>
                <w:lang w:eastAsia="ru-RU"/>
              </w:rPr>
              <w:t>/год</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м</w:t>
            </w:r>
            <w:r w:rsidRPr="006C6672">
              <w:rPr>
                <w:rFonts w:eastAsia="Times New Roman"/>
                <w:color w:val="000000"/>
                <w:vertAlign w:val="superscript"/>
                <w:lang w:eastAsia="ru-RU"/>
              </w:rPr>
              <w:t>3</w:t>
            </w:r>
            <w:r w:rsidRPr="006C6672">
              <w:rPr>
                <w:rFonts w:eastAsia="Times New Roman"/>
                <w:color w:val="000000"/>
                <w:lang w:eastAsia="ru-RU"/>
              </w:rPr>
              <w:t>/сут</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тыс.м</w:t>
            </w:r>
            <w:r w:rsidRPr="006C6672">
              <w:rPr>
                <w:rFonts w:eastAsia="Times New Roman"/>
                <w:color w:val="000000"/>
                <w:vertAlign w:val="superscript"/>
                <w:lang w:eastAsia="ru-RU"/>
              </w:rPr>
              <w:t>3</w:t>
            </w:r>
            <w:r w:rsidRPr="006C6672">
              <w:rPr>
                <w:rFonts w:eastAsia="Times New Roman"/>
                <w:color w:val="000000"/>
                <w:lang w:eastAsia="ru-RU"/>
              </w:rPr>
              <w:t>/год</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w:t>
            </w:r>
          </w:p>
        </w:tc>
      </w:tr>
      <w:tr w:rsidR="006C6672" w:rsidRPr="006C6672" w:rsidTr="006C6672">
        <w:trPr>
          <w:trHeight w:val="300"/>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Скважина № 12448</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16</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384</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140,16</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16</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384</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140,16</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0</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0</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0%</w:t>
            </w:r>
          </w:p>
        </w:tc>
      </w:tr>
      <w:tr w:rsidR="006C6672" w:rsidRPr="006C6672" w:rsidTr="006C6672">
        <w:trPr>
          <w:trHeight w:val="300"/>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Скважина № 16223</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10</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3,65</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120</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43,8</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110</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40,15</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92%</w:t>
            </w:r>
          </w:p>
        </w:tc>
      </w:tr>
      <w:tr w:rsidR="006C6672" w:rsidRPr="006C6672" w:rsidTr="006C6672">
        <w:trPr>
          <w:trHeight w:val="300"/>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Скважина № 12319</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25</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9,125</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120</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43,8</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95</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34,68</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79%</w:t>
            </w:r>
          </w:p>
        </w:tc>
      </w:tr>
      <w:tr w:rsidR="006C6672" w:rsidRPr="006C6672" w:rsidTr="006C6672">
        <w:trPr>
          <w:trHeight w:val="300"/>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4</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Скважина № 77-0305</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1,095</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3</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72</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26,28</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69</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25,19</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96%</w:t>
            </w:r>
          </w:p>
        </w:tc>
      </w:tr>
      <w:tr w:rsidR="006C6672" w:rsidRPr="006C6672" w:rsidTr="006C6672">
        <w:trPr>
          <w:trHeight w:val="300"/>
        </w:trPr>
        <w:tc>
          <w:tcPr>
            <w:tcW w:w="27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5</w:t>
            </w:r>
          </w:p>
        </w:tc>
        <w:tc>
          <w:tcPr>
            <w:tcW w:w="1116"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Скважина № 79-0305</w:t>
            </w:r>
          </w:p>
        </w:tc>
        <w:tc>
          <w:tcPr>
            <w:tcW w:w="31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w:t>
            </w:r>
          </w:p>
        </w:tc>
        <w:tc>
          <w:tcPr>
            <w:tcW w:w="317"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w:t>
            </w:r>
          </w:p>
        </w:tc>
        <w:tc>
          <w:tcPr>
            <w:tcW w:w="529"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0,365</w:t>
            </w:r>
          </w:p>
        </w:tc>
        <w:tc>
          <w:tcPr>
            <w:tcW w:w="34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1</w:t>
            </w:r>
          </w:p>
        </w:tc>
        <w:tc>
          <w:tcPr>
            <w:tcW w:w="344"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24</w:t>
            </w:r>
          </w:p>
        </w:tc>
        <w:tc>
          <w:tcPr>
            <w:tcW w:w="575"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8,76</w:t>
            </w:r>
          </w:p>
        </w:tc>
        <w:tc>
          <w:tcPr>
            <w:tcW w:w="441"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23</w:t>
            </w:r>
          </w:p>
        </w:tc>
        <w:tc>
          <w:tcPr>
            <w:tcW w:w="49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8,40</w:t>
            </w:r>
          </w:p>
        </w:tc>
        <w:tc>
          <w:tcPr>
            <w:tcW w:w="238" w:type="pct"/>
            <w:shd w:val="clear" w:color="auto" w:fill="auto"/>
            <w:noWrap/>
            <w:vAlign w:val="center"/>
            <w:hideMark/>
          </w:tcPr>
          <w:p w:rsidR="006C6672" w:rsidRPr="006C6672" w:rsidRDefault="006C6672" w:rsidP="006C6672">
            <w:pPr>
              <w:spacing w:after="0" w:line="240" w:lineRule="auto"/>
              <w:jc w:val="center"/>
              <w:rPr>
                <w:rFonts w:eastAsia="Times New Roman"/>
                <w:color w:val="000000"/>
                <w:lang w:eastAsia="ru-RU"/>
              </w:rPr>
            </w:pPr>
            <w:r w:rsidRPr="006C6672">
              <w:rPr>
                <w:rFonts w:eastAsia="Times New Roman"/>
                <w:color w:val="000000"/>
                <w:lang w:eastAsia="ru-RU"/>
              </w:rPr>
              <w:t>96%</w:t>
            </w:r>
          </w:p>
        </w:tc>
      </w:tr>
    </w:tbl>
    <w:p w:rsidR="00CC0788" w:rsidRDefault="00CC0788" w:rsidP="00CC0788">
      <w:pPr>
        <w:pStyle w:val="25"/>
        <w:rPr>
          <w:lang w:val="ru-RU"/>
        </w:rPr>
      </w:pPr>
    </w:p>
    <w:p w:rsidR="00CC0788" w:rsidRDefault="00CC0788" w:rsidP="00CC0788">
      <w:pPr>
        <w:pStyle w:val="25"/>
        <w:sectPr w:rsidR="00CC0788" w:rsidSect="00367A35">
          <w:pgSz w:w="16838" w:h="11906" w:orient="landscape"/>
          <w:pgMar w:top="1701" w:right="567" w:bottom="567" w:left="567" w:header="709" w:footer="709" w:gutter="0"/>
          <w:cols w:space="708"/>
          <w:docGrid w:linePitch="360"/>
        </w:sectPr>
      </w:pP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5" w:name="_Toc378251817"/>
      <w:r>
        <w:rPr>
          <w:sz w:val="24"/>
          <w:lang w:val="ru-RU"/>
        </w:rPr>
        <w:lastRenderedPageBreak/>
        <w:t>П</w:t>
      </w:r>
      <w:r w:rsidRPr="002D5C49">
        <w:rPr>
          <w:sz w:val="24"/>
          <w:lang w:val="ru-RU"/>
        </w:rPr>
        <w:t>рогнозные балансы потребления горячей, питьевой, технической воды</w:t>
      </w:r>
      <w:bookmarkEnd w:id="25"/>
    </w:p>
    <w:p w:rsidR="004A42D5" w:rsidRPr="007F4264" w:rsidRDefault="004A42D5" w:rsidP="004A42D5">
      <w:pPr>
        <w:spacing w:before="120" w:after="120" w:line="360" w:lineRule="auto"/>
        <w:ind w:firstLine="851"/>
        <w:jc w:val="both"/>
        <w:rPr>
          <w:sz w:val="26"/>
          <w:szCs w:val="26"/>
        </w:rPr>
      </w:pPr>
      <w:r w:rsidRPr="007F4264">
        <w:rPr>
          <w:sz w:val="26"/>
          <w:szCs w:val="26"/>
        </w:rPr>
        <w:t xml:space="preserve">Перспективные балансы распределения воды и водопотребления являются расчетными данными, основывающимися на прогнозных значениях, приведенных в Генеральном плане </w:t>
      </w:r>
      <w:r w:rsidR="00C31C97">
        <w:rPr>
          <w:sz w:val="26"/>
          <w:szCs w:val="26"/>
        </w:rPr>
        <w:t>К</w:t>
      </w:r>
      <w:r w:rsidR="0046743E">
        <w:rPr>
          <w:sz w:val="26"/>
          <w:szCs w:val="26"/>
        </w:rPr>
        <w:t>озинского</w:t>
      </w:r>
      <w:r w:rsidRPr="007F4264">
        <w:rPr>
          <w:sz w:val="26"/>
          <w:szCs w:val="26"/>
        </w:rPr>
        <w:t xml:space="preserve"> сельсовета, таких как:</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 xml:space="preserve"> объемы нового жилого строительства;</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 xml:space="preserve"> прогнозы численности населения;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увеличение площадей зон производственного назначения и др.</w:t>
      </w:r>
    </w:p>
    <w:p w:rsidR="004A42D5" w:rsidRPr="007F4264" w:rsidRDefault="004A42D5" w:rsidP="004A42D5">
      <w:pPr>
        <w:spacing w:before="120" w:after="120" w:line="360" w:lineRule="auto"/>
        <w:ind w:firstLine="851"/>
        <w:jc w:val="both"/>
        <w:rPr>
          <w:sz w:val="26"/>
          <w:szCs w:val="26"/>
        </w:rPr>
      </w:pPr>
      <w:r w:rsidRPr="007F4264">
        <w:rPr>
          <w:sz w:val="26"/>
          <w:szCs w:val="26"/>
        </w:rPr>
        <w:t xml:space="preserve">Наравне с вышеуказанными данными используются также сведения о фактическом распределении воды по абонентам и др. </w:t>
      </w:r>
    </w:p>
    <w:p w:rsidR="004A42D5" w:rsidRPr="00E4633D" w:rsidRDefault="004A42D5" w:rsidP="004A42D5">
      <w:pPr>
        <w:spacing w:before="120" w:after="120"/>
        <w:ind w:firstLine="851"/>
        <w:rPr>
          <w:sz w:val="26"/>
          <w:szCs w:val="26"/>
        </w:rPr>
      </w:pPr>
      <w:r w:rsidRPr="00E4633D">
        <w:rPr>
          <w:sz w:val="26"/>
          <w:szCs w:val="26"/>
        </w:rPr>
        <w:t xml:space="preserve">Выделены главные цели генерального плана: </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обеспечить рациональную планировочную организацию и функциональное зонирование территории, создав условия для проведения градостроительного зонирования с учетом опережающего развития инженерной и транспортной инфраструктуры;</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определить необходимые исходные условия для развития хозяйственной деятельности за счет оптимальной территориальной организации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обеспечить рациональное использование территории с учетом создания благоприятной среды для благоприятного проживания местного населения.</w:t>
      </w:r>
    </w:p>
    <w:p w:rsidR="004A42D5" w:rsidRPr="007F4264" w:rsidRDefault="004A42D5" w:rsidP="004A42D5">
      <w:pPr>
        <w:spacing w:before="120" w:after="120" w:line="360" w:lineRule="auto"/>
        <w:ind w:firstLine="851"/>
        <w:jc w:val="both"/>
        <w:rPr>
          <w:sz w:val="26"/>
          <w:szCs w:val="26"/>
        </w:rPr>
      </w:pPr>
      <w:r w:rsidRPr="007F4264">
        <w:rPr>
          <w:sz w:val="26"/>
          <w:szCs w:val="26"/>
        </w:rPr>
        <w:t>Основными задачами генерального плана являются: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направления развития функционально-планировочной структуры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планировочных ограничений в развитии территорий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особенностей и условий социально-экономического развития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основных направлений развития производственного комплекса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основных направлений развития инженерно-транспортной инфраструктуры;</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lastRenderedPageBreak/>
        <w:t>определение мероприятий по улучшению экологической обстановки в сельском поселении  градостроительными средствами;</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формирование комплекса мероприятий по охране окружающей среды;</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 xml:space="preserve">сохранение памятников природного и культурного наследия в сельском поселении, формирование охранных зон памятников; </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разработка комплексной оценки территорий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резервных территорий для развития сельского поселения;</w:t>
      </w:r>
    </w:p>
    <w:p w:rsidR="004A42D5" w:rsidRPr="007F4264" w:rsidRDefault="004A42D5" w:rsidP="004A42D5">
      <w:pPr>
        <w:numPr>
          <w:ilvl w:val="0"/>
          <w:numId w:val="3"/>
        </w:numPr>
        <w:spacing w:after="0" w:line="360" w:lineRule="auto"/>
        <w:ind w:left="1570" w:hanging="357"/>
        <w:jc w:val="both"/>
        <w:rPr>
          <w:sz w:val="26"/>
          <w:szCs w:val="26"/>
        </w:rPr>
      </w:pPr>
      <w:r w:rsidRPr="007F4264">
        <w:rPr>
          <w:sz w:val="26"/>
          <w:szCs w:val="26"/>
        </w:rPr>
        <w:t>определение мер по защите территории сельского поселения от воздействия чрезвычайных ситуаций природного и техногенного характера;</w:t>
      </w:r>
    </w:p>
    <w:p w:rsidR="002D5C49" w:rsidRDefault="004A42D5" w:rsidP="004A42D5">
      <w:pPr>
        <w:spacing w:before="120" w:after="120" w:line="360" w:lineRule="auto"/>
        <w:ind w:firstLine="851"/>
        <w:jc w:val="both"/>
        <w:rPr>
          <w:sz w:val="26"/>
          <w:szCs w:val="26"/>
        </w:rPr>
      </w:pPr>
      <w:r w:rsidRPr="007F4264">
        <w:rPr>
          <w:sz w:val="26"/>
          <w:szCs w:val="26"/>
        </w:rPr>
        <w:t xml:space="preserve">Генеральный план разработан на территории </w:t>
      </w:r>
      <w:r w:rsidR="0046743E">
        <w:rPr>
          <w:sz w:val="26"/>
          <w:szCs w:val="26"/>
        </w:rPr>
        <w:t>Козинского</w:t>
      </w:r>
      <w:r w:rsidRPr="007F4264">
        <w:rPr>
          <w:sz w:val="26"/>
          <w:szCs w:val="26"/>
        </w:rPr>
        <w:t xml:space="preserve"> сельсовета в границах черты проектиро</w:t>
      </w:r>
      <w:r w:rsidR="00256B48">
        <w:rPr>
          <w:sz w:val="26"/>
          <w:szCs w:val="26"/>
        </w:rPr>
        <w:t xml:space="preserve">вания на расчетный период до 2032 </w:t>
      </w:r>
      <w:r w:rsidRPr="007F4264">
        <w:rPr>
          <w:sz w:val="26"/>
          <w:szCs w:val="26"/>
        </w:rPr>
        <w:t>г. с выделением 1-ой очереди: 202</w:t>
      </w:r>
      <w:r w:rsidR="00256B48">
        <w:rPr>
          <w:sz w:val="26"/>
          <w:szCs w:val="26"/>
        </w:rPr>
        <w:t xml:space="preserve">2 </w:t>
      </w:r>
      <w:r w:rsidRPr="007F4264">
        <w:rPr>
          <w:sz w:val="26"/>
          <w:szCs w:val="26"/>
        </w:rPr>
        <w:t>г.</w:t>
      </w: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6" w:name="_Toc378251818"/>
      <w:r>
        <w:rPr>
          <w:sz w:val="24"/>
          <w:lang w:val="ru-RU"/>
        </w:rPr>
        <w:t>Описание</w:t>
      </w:r>
      <w:r w:rsidRPr="002D5C49">
        <w:rPr>
          <w:sz w:val="24"/>
          <w:lang w:val="ru-RU"/>
        </w:rPr>
        <w:t xml:space="preserve"> централизованной системы горячего водоснабжения с использованием закрытых систем горячего водоснабжения</w:t>
      </w:r>
      <w:bookmarkEnd w:id="26"/>
    </w:p>
    <w:p w:rsidR="002D5C49" w:rsidRDefault="004A42D5" w:rsidP="002D5C49">
      <w:pPr>
        <w:spacing w:before="120" w:after="120" w:line="360" w:lineRule="auto"/>
        <w:ind w:firstLine="851"/>
        <w:jc w:val="both"/>
        <w:rPr>
          <w:sz w:val="26"/>
          <w:szCs w:val="26"/>
        </w:rPr>
      </w:pPr>
      <w:r>
        <w:rPr>
          <w:sz w:val="26"/>
          <w:szCs w:val="26"/>
        </w:rPr>
        <w:t xml:space="preserve">В с. </w:t>
      </w:r>
      <w:r w:rsidR="0046743E">
        <w:rPr>
          <w:sz w:val="26"/>
          <w:szCs w:val="26"/>
        </w:rPr>
        <w:t>Козино</w:t>
      </w:r>
      <w:r>
        <w:rPr>
          <w:sz w:val="26"/>
          <w:szCs w:val="26"/>
        </w:rPr>
        <w:t xml:space="preserve"> отсутствует </w:t>
      </w:r>
      <w:r w:rsidR="00C8441B">
        <w:rPr>
          <w:sz w:val="26"/>
          <w:szCs w:val="26"/>
        </w:rPr>
        <w:t xml:space="preserve">централизованное </w:t>
      </w:r>
      <w:r>
        <w:rPr>
          <w:sz w:val="26"/>
          <w:szCs w:val="26"/>
        </w:rPr>
        <w:t>горя</w:t>
      </w:r>
      <w:r w:rsidR="00C8441B">
        <w:rPr>
          <w:sz w:val="26"/>
          <w:szCs w:val="26"/>
        </w:rPr>
        <w:t>чее</w:t>
      </w:r>
      <w:r>
        <w:rPr>
          <w:sz w:val="26"/>
          <w:szCs w:val="26"/>
        </w:rPr>
        <w:t xml:space="preserve"> водоснабжение.</w:t>
      </w: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7" w:name="_Toc378251819"/>
      <w:r>
        <w:rPr>
          <w:sz w:val="24"/>
          <w:lang w:val="ru-RU"/>
        </w:rPr>
        <w:t>Сведения</w:t>
      </w:r>
      <w:r w:rsidRPr="002D5C49">
        <w:rPr>
          <w:sz w:val="24"/>
          <w:lang w:val="ru-RU"/>
        </w:rPr>
        <w:t xml:space="preserve"> о фактическом и ожидаемом потреблении горячей, питьевой, технической воды (годовое, среднесуточное, максимальное суточное)</w:t>
      </w:r>
      <w:bookmarkEnd w:id="27"/>
    </w:p>
    <w:p w:rsidR="004A42D5" w:rsidRPr="004A42D5" w:rsidRDefault="004A42D5" w:rsidP="004A42D5">
      <w:pPr>
        <w:spacing w:before="120" w:after="120" w:line="360" w:lineRule="auto"/>
        <w:ind w:firstLine="851"/>
        <w:jc w:val="both"/>
        <w:rPr>
          <w:sz w:val="26"/>
          <w:szCs w:val="26"/>
        </w:rPr>
      </w:pPr>
      <w:r w:rsidRPr="004A42D5">
        <w:rPr>
          <w:sz w:val="26"/>
          <w:szCs w:val="26"/>
        </w:rPr>
        <w:t xml:space="preserve">Генеральный план является одним из документов территориального планирования с. </w:t>
      </w:r>
      <w:r w:rsidR="0046743E">
        <w:rPr>
          <w:sz w:val="26"/>
          <w:szCs w:val="26"/>
        </w:rPr>
        <w:t>Козино</w:t>
      </w:r>
      <w:r w:rsidRPr="004A42D5">
        <w:rPr>
          <w:sz w:val="26"/>
          <w:szCs w:val="26"/>
        </w:rPr>
        <w:t xml:space="preserve"> Новосибирской области и основным документом планирования развития территории поселения, отражающий градостроительную стратегию и условия формирования среды жизнедеятельности.</w:t>
      </w:r>
    </w:p>
    <w:p w:rsidR="004A42D5" w:rsidRPr="004A42D5" w:rsidRDefault="004A42D5" w:rsidP="004A42D5">
      <w:pPr>
        <w:spacing w:before="120" w:after="120" w:line="360" w:lineRule="auto"/>
        <w:ind w:firstLine="851"/>
        <w:jc w:val="both"/>
        <w:rPr>
          <w:sz w:val="26"/>
          <w:szCs w:val="26"/>
        </w:rPr>
      </w:pPr>
      <w:r w:rsidRPr="004A42D5">
        <w:rPr>
          <w:sz w:val="26"/>
          <w:szCs w:val="26"/>
        </w:rPr>
        <w:t>Среднесуточное, минимальное и максимальное суточное водопотребление определено в соответствии со СНиП 2.04.02-84* «Водоснабжение. Наружные сети и сооружения», по следующим формулам:</w:t>
      </w:r>
    </w:p>
    <w:p w:rsidR="004A42D5" w:rsidRPr="004A42D5" w:rsidRDefault="004A42D5" w:rsidP="004A42D5">
      <w:pPr>
        <w:spacing w:before="120" w:after="120" w:line="360" w:lineRule="auto"/>
        <w:jc w:val="both"/>
        <w:rPr>
          <w:sz w:val="26"/>
          <w:szCs w:val="26"/>
        </w:rPr>
      </w:pPr>
      <w:r w:rsidRPr="004A42D5">
        <w:rPr>
          <w:sz w:val="26"/>
          <w:szCs w:val="26"/>
        </w:rPr>
        <w:t>Среднесуточное потребление воды.</w:t>
      </w:r>
    </w:p>
    <w:p w:rsidR="004A42D5" w:rsidRPr="004A42D5" w:rsidRDefault="004A42D5" w:rsidP="004A42D5">
      <w:pPr>
        <w:spacing w:before="120" w:after="120" w:line="360" w:lineRule="auto"/>
        <w:ind w:firstLine="851"/>
        <w:jc w:val="both"/>
        <w:rPr>
          <w:sz w:val="26"/>
          <w:szCs w:val="26"/>
        </w:rPr>
      </w:pPr>
      <w:r w:rsidRPr="004A42D5">
        <w:rPr>
          <w:sz w:val="26"/>
          <w:szCs w:val="26"/>
        </w:rPr>
        <w:t>Qср.сут.=Qгод/365</w:t>
      </w:r>
    </w:p>
    <w:p w:rsidR="004A42D5" w:rsidRPr="004A42D5" w:rsidRDefault="004A42D5" w:rsidP="004A42D5">
      <w:pPr>
        <w:spacing w:before="120" w:after="120" w:line="360" w:lineRule="auto"/>
        <w:ind w:firstLine="851"/>
        <w:jc w:val="both"/>
        <w:rPr>
          <w:sz w:val="26"/>
          <w:szCs w:val="26"/>
        </w:rPr>
      </w:pPr>
      <w:r w:rsidRPr="004A42D5">
        <w:rPr>
          <w:sz w:val="26"/>
          <w:szCs w:val="26"/>
        </w:rPr>
        <w:t>Минимальное суточное водопотребление:</w:t>
      </w:r>
    </w:p>
    <w:p w:rsidR="004A42D5" w:rsidRPr="004A42D5" w:rsidRDefault="004A42D5" w:rsidP="004A42D5">
      <w:pPr>
        <w:spacing w:before="120" w:after="120" w:line="360" w:lineRule="auto"/>
        <w:ind w:firstLine="851"/>
        <w:jc w:val="both"/>
        <w:rPr>
          <w:sz w:val="26"/>
          <w:szCs w:val="26"/>
        </w:rPr>
      </w:pPr>
      <w:r w:rsidRPr="004A42D5">
        <w:rPr>
          <w:sz w:val="26"/>
          <w:szCs w:val="26"/>
        </w:rPr>
        <w:t>Qмин= Qср.сут.*0,7</w:t>
      </w:r>
    </w:p>
    <w:p w:rsidR="004A42D5" w:rsidRPr="004A42D5" w:rsidRDefault="004A42D5" w:rsidP="004A42D5">
      <w:pPr>
        <w:spacing w:before="120" w:after="120" w:line="360" w:lineRule="auto"/>
        <w:ind w:firstLine="851"/>
        <w:jc w:val="both"/>
        <w:rPr>
          <w:sz w:val="26"/>
          <w:szCs w:val="26"/>
        </w:rPr>
      </w:pPr>
      <w:r w:rsidRPr="004A42D5">
        <w:rPr>
          <w:sz w:val="26"/>
          <w:szCs w:val="26"/>
        </w:rPr>
        <w:t>Максимальное суточное водопотребление:</w:t>
      </w:r>
    </w:p>
    <w:p w:rsidR="002D5C49" w:rsidRDefault="004A42D5" w:rsidP="004A42D5">
      <w:pPr>
        <w:spacing w:before="120" w:after="120" w:line="360" w:lineRule="auto"/>
        <w:ind w:firstLine="851"/>
        <w:jc w:val="both"/>
        <w:rPr>
          <w:sz w:val="26"/>
          <w:szCs w:val="26"/>
        </w:rPr>
      </w:pPr>
      <w:r w:rsidRPr="004A42D5">
        <w:rPr>
          <w:sz w:val="26"/>
          <w:szCs w:val="26"/>
        </w:rPr>
        <w:lastRenderedPageBreak/>
        <w:t>Qмакс= Qср.сут.*1,3</w:t>
      </w:r>
    </w:p>
    <w:p w:rsidR="004A42D5" w:rsidRDefault="004A42D5" w:rsidP="004A42D5">
      <w:pPr>
        <w:spacing w:before="120" w:after="120" w:line="360" w:lineRule="auto"/>
        <w:ind w:firstLine="851"/>
        <w:jc w:val="both"/>
        <w:rPr>
          <w:sz w:val="26"/>
          <w:szCs w:val="26"/>
        </w:rPr>
        <w:sectPr w:rsidR="004A42D5" w:rsidSect="00367A35">
          <w:pgSz w:w="11906" w:h="16838"/>
          <w:pgMar w:top="1134" w:right="567" w:bottom="567" w:left="1701" w:header="709" w:footer="709" w:gutter="0"/>
          <w:cols w:space="708"/>
          <w:docGrid w:linePitch="360"/>
        </w:sectPr>
      </w:pPr>
    </w:p>
    <w:p w:rsidR="004A42D5" w:rsidRDefault="004A42D5" w:rsidP="00A33D35">
      <w:pPr>
        <w:pStyle w:val="30"/>
      </w:pPr>
      <w:r>
        <w:lastRenderedPageBreak/>
        <w:t>Фактическое и перспективное потребление воды (годовое, среднесуточное, максимальное суточное)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2"/>
        <w:gridCol w:w="1251"/>
        <w:gridCol w:w="933"/>
        <w:gridCol w:w="933"/>
        <w:gridCol w:w="933"/>
        <w:gridCol w:w="933"/>
        <w:gridCol w:w="933"/>
        <w:gridCol w:w="933"/>
        <w:gridCol w:w="933"/>
        <w:gridCol w:w="933"/>
        <w:gridCol w:w="933"/>
        <w:gridCol w:w="933"/>
        <w:gridCol w:w="927"/>
      </w:tblGrid>
      <w:tr w:rsidR="0046743E" w:rsidRPr="0046743E" w:rsidTr="0046743E">
        <w:trPr>
          <w:trHeight w:val="315"/>
        </w:trPr>
        <w:tc>
          <w:tcPr>
            <w:tcW w:w="1386"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lang w:eastAsia="ru-RU"/>
              </w:rPr>
            </w:pPr>
            <w:r w:rsidRPr="0046743E">
              <w:rPr>
                <w:rFonts w:eastAsia="Times New Roman"/>
                <w:b/>
                <w:bCs/>
                <w:color w:val="000000"/>
                <w:lang w:eastAsia="ru-RU"/>
              </w:rPr>
              <w:t>Год</w:t>
            </w:r>
          </w:p>
        </w:tc>
        <w:tc>
          <w:tcPr>
            <w:tcW w:w="393" w:type="pct"/>
            <w:shd w:val="clear" w:color="auto" w:fill="auto"/>
            <w:vAlign w:val="center"/>
          </w:tcPr>
          <w:p w:rsidR="0046743E" w:rsidRPr="0046743E" w:rsidRDefault="0046743E" w:rsidP="003434B6">
            <w:pPr>
              <w:spacing w:after="0" w:line="240" w:lineRule="auto"/>
              <w:jc w:val="center"/>
              <w:rPr>
                <w:rFonts w:eastAsia="Times New Roman"/>
                <w:b/>
                <w:bCs/>
                <w:color w:val="000000"/>
                <w:lang w:eastAsia="ru-RU"/>
              </w:rPr>
            </w:pPr>
            <w:r>
              <w:rPr>
                <w:rFonts w:eastAsia="Times New Roman"/>
                <w:b/>
                <w:bCs/>
                <w:color w:val="000000"/>
                <w:lang w:eastAsia="ru-RU"/>
              </w:rPr>
              <w:t>Ед.изм</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2013</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2015</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2017</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2018</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2019</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2020</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2021</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2022</w:t>
            </w:r>
          </w:p>
        </w:tc>
        <w:tc>
          <w:tcPr>
            <w:tcW w:w="291" w:type="pct"/>
            <w:shd w:val="clear" w:color="auto" w:fill="auto"/>
            <w:noWrap/>
            <w:vAlign w:val="center"/>
            <w:hideMark/>
          </w:tcPr>
          <w:p w:rsidR="0046743E" w:rsidRPr="0046743E" w:rsidRDefault="0046743E" w:rsidP="003434B6">
            <w:pPr>
              <w:spacing w:after="0" w:line="240" w:lineRule="auto"/>
              <w:jc w:val="right"/>
              <w:rPr>
                <w:rFonts w:eastAsia="Times New Roman"/>
                <w:b/>
                <w:bCs/>
                <w:color w:val="000000"/>
                <w:lang w:eastAsia="ru-RU"/>
              </w:rPr>
            </w:pPr>
            <w:r w:rsidRPr="0046743E">
              <w:rPr>
                <w:rFonts w:eastAsia="Times New Roman"/>
                <w:b/>
                <w:bCs/>
                <w:color w:val="000000"/>
                <w:lang w:eastAsia="ru-RU"/>
              </w:rPr>
              <w:t>2023</w:t>
            </w:r>
          </w:p>
        </w:tc>
      </w:tr>
      <w:tr w:rsidR="0046743E" w:rsidRPr="0046743E" w:rsidTr="0046743E">
        <w:trPr>
          <w:trHeight w:val="375"/>
        </w:trPr>
        <w:tc>
          <w:tcPr>
            <w:tcW w:w="1386" w:type="pct"/>
            <w:shd w:val="clear" w:color="auto" w:fill="auto"/>
            <w:noWrap/>
            <w:vAlign w:val="center"/>
            <w:hideMark/>
          </w:tcPr>
          <w:p w:rsidR="0046743E" w:rsidRPr="0046743E" w:rsidRDefault="0046743E" w:rsidP="003434B6">
            <w:pPr>
              <w:spacing w:after="0" w:line="240" w:lineRule="auto"/>
              <w:rPr>
                <w:rFonts w:eastAsia="Times New Roman"/>
                <w:color w:val="000000"/>
                <w:lang w:eastAsia="ru-RU"/>
              </w:rPr>
            </w:pPr>
            <w:r w:rsidRPr="0046743E">
              <w:rPr>
                <w:rFonts w:eastAsia="Times New Roman"/>
                <w:color w:val="000000"/>
                <w:lang w:eastAsia="ru-RU"/>
              </w:rPr>
              <w:t>Реализация услуг водоснабжения</w:t>
            </w:r>
          </w:p>
        </w:tc>
        <w:tc>
          <w:tcPr>
            <w:tcW w:w="393" w:type="pct"/>
            <w:shd w:val="clear" w:color="auto" w:fill="auto"/>
            <w:noWrap/>
            <w:vAlign w:val="center"/>
            <w:hideMark/>
          </w:tcPr>
          <w:p w:rsidR="0046743E" w:rsidRPr="0046743E" w:rsidRDefault="0046743E" w:rsidP="003434B6">
            <w:pPr>
              <w:spacing w:after="0" w:line="240" w:lineRule="auto"/>
              <w:jc w:val="center"/>
              <w:rPr>
                <w:rFonts w:eastAsia="Times New Roman"/>
                <w:color w:val="000000"/>
                <w:lang w:eastAsia="ru-RU"/>
              </w:rPr>
            </w:pPr>
            <w:r w:rsidRPr="0046743E">
              <w:rPr>
                <w:rFonts w:eastAsia="Times New Roman"/>
                <w:color w:val="000000"/>
                <w:lang w:eastAsia="ru-RU"/>
              </w:rPr>
              <w:t>тыс. м</w:t>
            </w:r>
            <w:r w:rsidRPr="0046743E">
              <w:rPr>
                <w:rFonts w:eastAsia="Times New Roman"/>
                <w:color w:val="000000"/>
                <w:vertAlign w:val="superscript"/>
                <w:lang w:eastAsia="ru-RU"/>
              </w:rPr>
              <w:t>3</w:t>
            </w:r>
            <w:r w:rsidRPr="0046743E">
              <w:rPr>
                <w:rFonts w:eastAsia="Times New Roman"/>
                <w:color w:val="000000"/>
                <w:lang w:eastAsia="ru-RU"/>
              </w:rPr>
              <w:t>/год</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35,75</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35,75</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35,75</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35,72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35,49</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35,49</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35,49</w:t>
            </w:r>
          </w:p>
        </w:tc>
        <w:tc>
          <w:tcPr>
            <w:tcW w:w="291"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35,42</w:t>
            </w:r>
          </w:p>
        </w:tc>
      </w:tr>
      <w:tr w:rsidR="0046743E" w:rsidRPr="0046743E" w:rsidTr="0046743E">
        <w:trPr>
          <w:trHeight w:val="375"/>
        </w:trPr>
        <w:tc>
          <w:tcPr>
            <w:tcW w:w="1386" w:type="pct"/>
            <w:shd w:val="clear" w:color="auto" w:fill="auto"/>
            <w:noWrap/>
            <w:vAlign w:val="center"/>
            <w:hideMark/>
          </w:tcPr>
          <w:p w:rsidR="0046743E" w:rsidRPr="0046743E" w:rsidRDefault="0046743E" w:rsidP="003434B6">
            <w:pPr>
              <w:spacing w:after="0" w:line="240" w:lineRule="auto"/>
              <w:rPr>
                <w:rFonts w:eastAsia="Times New Roman"/>
                <w:color w:val="000000"/>
                <w:lang w:eastAsia="ru-RU"/>
              </w:rPr>
            </w:pPr>
            <w:r w:rsidRPr="0046743E">
              <w:rPr>
                <w:rFonts w:eastAsia="Times New Roman"/>
                <w:color w:val="000000"/>
                <w:lang w:eastAsia="ru-RU"/>
              </w:rPr>
              <w:t xml:space="preserve">Среднесуточное водопотребление </w:t>
            </w:r>
          </w:p>
        </w:tc>
        <w:tc>
          <w:tcPr>
            <w:tcW w:w="393" w:type="pct"/>
            <w:shd w:val="clear" w:color="auto" w:fill="auto"/>
            <w:noWrap/>
            <w:vAlign w:val="center"/>
            <w:hideMark/>
          </w:tcPr>
          <w:p w:rsidR="0046743E" w:rsidRPr="0046743E" w:rsidRDefault="0046743E" w:rsidP="003434B6">
            <w:pPr>
              <w:spacing w:after="0" w:line="240" w:lineRule="auto"/>
              <w:jc w:val="center"/>
              <w:rPr>
                <w:rFonts w:eastAsia="Times New Roman"/>
                <w:color w:val="000000"/>
                <w:lang w:eastAsia="ru-RU"/>
              </w:rPr>
            </w:pPr>
            <w:r w:rsidRPr="0046743E">
              <w:rPr>
                <w:rFonts w:eastAsia="Times New Roman"/>
                <w:color w:val="000000"/>
                <w:lang w:eastAsia="ru-RU"/>
              </w:rPr>
              <w:t>м</w:t>
            </w:r>
            <w:r w:rsidRPr="0046743E">
              <w:rPr>
                <w:rFonts w:eastAsia="Times New Roman"/>
                <w:color w:val="000000"/>
                <w:vertAlign w:val="superscript"/>
                <w:lang w:eastAsia="ru-RU"/>
              </w:rPr>
              <w:t>3</w:t>
            </w:r>
            <w:r w:rsidRPr="0046743E">
              <w:rPr>
                <w:rFonts w:eastAsia="Times New Roman"/>
                <w:color w:val="000000"/>
                <w:lang w:eastAsia="ru-RU"/>
              </w:rPr>
              <w:t>/сут</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97,81</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97,94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97,88</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97,94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97,88</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97,94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97,88</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97,23</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97,23</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97,23</w:t>
            </w:r>
          </w:p>
        </w:tc>
        <w:tc>
          <w:tcPr>
            <w:tcW w:w="291"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97,03</w:t>
            </w:r>
          </w:p>
        </w:tc>
      </w:tr>
      <w:tr w:rsidR="0046743E" w:rsidRPr="0046743E" w:rsidTr="0046743E">
        <w:trPr>
          <w:trHeight w:val="315"/>
        </w:trPr>
        <w:tc>
          <w:tcPr>
            <w:tcW w:w="1386" w:type="pct"/>
            <w:shd w:val="clear" w:color="auto" w:fill="auto"/>
            <w:noWrap/>
            <w:vAlign w:val="center"/>
            <w:hideMark/>
          </w:tcPr>
          <w:p w:rsidR="0046743E" w:rsidRPr="0046743E" w:rsidRDefault="0046743E" w:rsidP="003434B6">
            <w:pPr>
              <w:spacing w:after="0" w:line="240" w:lineRule="auto"/>
              <w:rPr>
                <w:rFonts w:eastAsia="Times New Roman"/>
                <w:color w:val="000000"/>
                <w:lang w:eastAsia="ru-RU"/>
              </w:rPr>
            </w:pPr>
            <w:r w:rsidRPr="0046743E">
              <w:rPr>
                <w:rFonts w:eastAsia="Times New Roman"/>
                <w:color w:val="000000"/>
                <w:lang w:eastAsia="ru-RU"/>
              </w:rPr>
              <w:t xml:space="preserve">Максимальное суточное водопотребление </w:t>
            </w:r>
          </w:p>
        </w:tc>
        <w:tc>
          <w:tcPr>
            <w:tcW w:w="393" w:type="pct"/>
            <w:shd w:val="clear" w:color="auto" w:fill="auto"/>
            <w:noWrap/>
            <w:vAlign w:val="center"/>
            <w:hideMark/>
          </w:tcPr>
          <w:p w:rsidR="0046743E" w:rsidRPr="0046743E" w:rsidRDefault="0046743E" w:rsidP="003434B6">
            <w:pPr>
              <w:spacing w:after="0" w:line="240" w:lineRule="auto"/>
              <w:jc w:val="center"/>
              <w:rPr>
                <w:rFonts w:eastAsia="Times New Roman"/>
                <w:color w:val="000000"/>
                <w:lang w:eastAsia="ru-RU"/>
              </w:rPr>
            </w:pPr>
            <w:r w:rsidRPr="0046743E">
              <w:rPr>
                <w:rFonts w:eastAsia="Times New Roman"/>
                <w:color w:val="000000"/>
                <w:lang w:eastAsia="ru-RU"/>
              </w:rPr>
              <w:t>м</w:t>
            </w:r>
            <w:r w:rsidRPr="0046743E">
              <w:rPr>
                <w:rFonts w:eastAsia="Times New Roman"/>
                <w:color w:val="000000"/>
                <w:vertAlign w:val="superscript"/>
                <w:lang w:eastAsia="ru-RU"/>
              </w:rPr>
              <w:t>3</w:t>
            </w:r>
            <w:r w:rsidRPr="0046743E">
              <w:rPr>
                <w:rFonts w:eastAsia="Times New Roman"/>
                <w:color w:val="000000"/>
                <w:lang w:eastAsia="ru-RU"/>
              </w:rPr>
              <w:t>/сут</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127,15</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127,32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127,24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127,32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127,24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127,32</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127,24</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126,39</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126,39</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126,39</w:t>
            </w:r>
          </w:p>
        </w:tc>
        <w:tc>
          <w:tcPr>
            <w:tcW w:w="291"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126,14</w:t>
            </w:r>
          </w:p>
        </w:tc>
      </w:tr>
      <w:tr w:rsidR="0046743E" w:rsidRPr="0046743E" w:rsidTr="0046743E">
        <w:trPr>
          <w:trHeight w:val="315"/>
        </w:trPr>
        <w:tc>
          <w:tcPr>
            <w:tcW w:w="1386" w:type="pct"/>
            <w:shd w:val="clear" w:color="auto" w:fill="auto"/>
            <w:noWrap/>
            <w:vAlign w:val="center"/>
            <w:hideMark/>
          </w:tcPr>
          <w:p w:rsidR="0046743E" w:rsidRPr="0046743E" w:rsidRDefault="0046743E" w:rsidP="003434B6">
            <w:pPr>
              <w:spacing w:after="0" w:line="240" w:lineRule="auto"/>
              <w:rPr>
                <w:rFonts w:eastAsia="Times New Roman"/>
                <w:color w:val="000000"/>
                <w:lang w:eastAsia="ru-RU"/>
              </w:rPr>
            </w:pPr>
            <w:r w:rsidRPr="0046743E">
              <w:rPr>
                <w:rFonts w:eastAsia="Times New Roman"/>
                <w:color w:val="000000"/>
                <w:lang w:eastAsia="ru-RU"/>
              </w:rPr>
              <w:t>Минимальное суточное водопотребление</w:t>
            </w:r>
          </w:p>
        </w:tc>
        <w:tc>
          <w:tcPr>
            <w:tcW w:w="393" w:type="pct"/>
            <w:shd w:val="clear" w:color="auto" w:fill="auto"/>
            <w:noWrap/>
            <w:vAlign w:val="center"/>
            <w:hideMark/>
          </w:tcPr>
          <w:p w:rsidR="0046743E" w:rsidRPr="0046743E" w:rsidRDefault="0046743E" w:rsidP="003434B6">
            <w:pPr>
              <w:spacing w:after="0" w:line="240" w:lineRule="auto"/>
              <w:jc w:val="center"/>
              <w:rPr>
                <w:rFonts w:eastAsia="Times New Roman"/>
                <w:color w:val="000000"/>
                <w:lang w:eastAsia="ru-RU"/>
              </w:rPr>
            </w:pPr>
            <w:r w:rsidRPr="0046743E">
              <w:rPr>
                <w:rFonts w:eastAsia="Times New Roman"/>
                <w:color w:val="000000"/>
                <w:lang w:eastAsia="ru-RU"/>
              </w:rPr>
              <w:t>м</w:t>
            </w:r>
            <w:r w:rsidRPr="0046743E">
              <w:rPr>
                <w:rFonts w:eastAsia="Times New Roman"/>
                <w:color w:val="000000"/>
                <w:vertAlign w:val="superscript"/>
                <w:lang w:eastAsia="ru-RU"/>
              </w:rPr>
              <w:t>3</w:t>
            </w:r>
            <w:r w:rsidRPr="0046743E">
              <w:rPr>
                <w:rFonts w:eastAsia="Times New Roman"/>
                <w:color w:val="000000"/>
                <w:lang w:eastAsia="ru-RU"/>
              </w:rPr>
              <w:t>/сут</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68,47</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68,51</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68,51</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68,51</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68,06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68,06</w:t>
            </w:r>
          </w:p>
        </w:tc>
        <w:tc>
          <w:tcPr>
            <w:tcW w:w="293"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68,06</w:t>
            </w:r>
          </w:p>
        </w:tc>
        <w:tc>
          <w:tcPr>
            <w:tcW w:w="291" w:type="pct"/>
            <w:shd w:val="clear" w:color="auto" w:fill="auto"/>
            <w:noWrap/>
            <w:vAlign w:val="center"/>
            <w:hideMark/>
          </w:tcPr>
          <w:p w:rsidR="0046743E" w:rsidRPr="0046743E" w:rsidRDefault="0046743E" w:rsidP="003434B6">
            <w:pPr>
              <w:spacing w:after="0" w:line="240" w:lineRule="auto"/>
              <w:jc w:val="right"/>
              <w:rPr>
                <w:rFonts w:eastAsia="Times New Roman"/>
                <w:color w:val="000000"/>
                <w:lang w:eastAsia="ru-RU"/>
              </w:rPr>
            </w:pPr>
            <w:r w:rsidRPr="0046743E">
              <w:rPr>
                <w:rFonts w:eastAsia="Times New Roman"/>
                <w:color w:val="000000"/>
                <w:lang w:eastAsia="ru-RU"/>
              </w:rPr>
              <w:t>67,92</w:t>
            </w:r>
          </w:p>
        </w:tc>
      </w:tr>
    </w:tbl>
    <w:p w:rsidR="004A42D5" w:rsidRDefault="004A42D5" w:rsidP="004A42D5">
      <w:pPr>
        <w:pStyle w:val="25"/>
        <w:sectPr w:rsidR="004A42D5" w:rsidSect="00367A35">
          <w:pgSz w:w="16838" w:h="11906" w:orient="landscape"/>
          <w:pgMar w:top="1701" w:right="567" w:bottom="567" w:left="567" w:header="709" w:footer="709" w:gutter="0"/>
          <w:cols w:space="708"/>
          <w:docGrid w:linePitch="360"/>
        </w:sectPr>
      </w:pP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8" w:name="_Toc378251820"/>
      <w:r>
        <w:rPr>
          <w:sz w:val="24"/>
          <w:lang w:val="ru-RU"/>
        </w:rPr>
        <w:lastRenderedPageBreak/>
        <w:t>Описание</w:t>
      </w:r>
      <w:r w:rsidRPr="002D5C49">
        <w:rPr>
          <w:sz w:val="24"/>
          <w:lang w:val="ru-RU"/>
        </w:rPr>
        <w:t xml:space="preserve"> территориальной структуры потребления горячей, питьевой, технической воды</w:t>
      </w:r>
      <w:bookmarkEnd w:id="28"/>
    </w:p>
    <w:p w:rsidR="004A42D5" w:rsidRPr="0020111D" w:rsidRDefault="004A42D5" w:rsidP="004A42D5">
      <w:pPr>
        <w:spacing w:before="120" w:after="120" w:line="360" w:lineRule="auto"/>
        <w:ind w:firstLine="851"/>
        <w:jc w:val="both"/>
        <w:rPr>
          <w:sz w:val="26"/>
          <w:szCs w:val="26"/>
        </w:rPr>
      </w:pPr>
      <w:r w:rsidRPr="0020111D">
        <w:rPr>
          <w:sz w:val="26"/>
          <w:szCs w:val="26"/>
        </w:rPr>
        <w:t xml:space="preserve">Источником водоснабжения населения с. </w:t>
      </w:r>
      <w:r w:rsidR="0046743E">
        <w:rPr>
          <w:sz w:val="26"/>
          <w:szCs w:val="26"/>
        </w:rPr>
        <w:t>Козино</w:t>
      </w:r>
      <w:r w:rsidRPr="0020111D">
        <w:rPr>
          <w:sz w:val="26"/>
          <w:szCs w:val="26"/>
        </w:rPr>
        <w:t xml:space="preserve">, учреждений и предприятий на расчетный </w:t>
      </w:r>
      <w:r w:rsidRPr="002309F1">
        <w:rPr>
          <w:sz w:val="26"/>
          <w:szCs w:val="26"/>
        </w:rPr>
        <w:t>срок</w:t>
      </w:r>
      <w:r w:rsidRPr="0020111D">
        <w:rPr>
          <w:sz w:val="26"/>
          <w:szCs w:val="26"/>
        </w:rPr>
        <w:t xml:space="preserve"> являются артезианская скважина.</w:t>
      </w:r>
    </w:p>
    <w:p w:rsidR="004A42D5" w:rsidRPr="0020111D" w:rsidRDefault="004A42D5" w:rsidP="004A42D5">
      <w:pPr>
        <w:spacing w:before="120" w:after="120" w:line="360" w:lineRule="auto"/>
        <w:ind w:firstLine="851"/>
        <w:jc w:val="both"/>
        <w:rPr>
          <w:sz w:val="26"/>
          <w:szCs w:val="26"/>
        </w:rPr>
      </w:pPr>
      <w:r w:rsidRPr="0020111D">
        <w:rPr>
          <w:sz w:val="26"/>
          <w:szCs w:val="26"/>
        </w:rPr>
        <w:t>Территориальная структура потребления воды не изменяется на рассматриваемый период ввиду следующих факторов:</w:t>
      </w:r>
    </w:p>
    <w:p w:rsidR="004A42D5" w:rsidRPr="0020111D" w:rsidRDefault="004A42D5" w:rsidP="004A42D5">
      <w:pPr>
        <w:numPr>
          <w:ilvl w:val="0"/>
          <w:numId w:val="3"/>
        </w:numPr>
        <w:spacing w:after="0" w:line="360" w:lineRule="auto"/>
        <w:ind w:left="1570" w:hanging="357"/>
        <w:jc w:val="both"/>
        <w:rPr>
          <w:sz w:val="26"/>
          <w:szCs w:val="26"/>
        </w:rPr>
      </w:pPr>
      <w:r w:rsidRPr="0020111D">
        <w:rPr>
          <w:sz w:val="26"/>
          <w:szCs w:val="26"/>
        </w:rPr>
        <w:t>Принятое территориальное деление при описании существующего положения подразумевает рассмотрение системы водоснабжения поселков как единого целого;</w:t>
      </w:r>
    </w:p>
    <w:p w:rsidR="004A42D5" w:rsidRDefault="004A42D5" w:rsidP="004A42D5">
      <w:pPr>
        <w:numPr>
          <w:ilvl w:val="0"/>
          <w:numId w:val="3"/>
        </w:numPr>
        <w:spacing w:after="0" w:line="360" w:lineRule="auto"/>
        <w:ind w:left="1570" w:hanging="357"/>
        <w:jc w:val="both"/>
      </w:pPr>
      <w:r w:rsidRPr="0020111D">
        <w:rPr>
          <w:sz w:val="26"/>
          <w:szCs w:val="26"/>
        </w:rPr>
        <w:t>принятый вариант изменения демографического состояния</w:t>
      </w:r>
      <w:r w:rsidRPr="003D1EEF">
        <w:t xml:space="preserve"> </w:t>
      </w:r>
    </w:p>
    <w:p w:rsidR="004A42D5" w:rsidRPr="0020111D" w:rsidRDefault="004A42D5" w:rsidP="004A42D5">
      <w:pPr>
        <w:spacing w:before="120" w:after="120" w:line="360" w:lineRule="auto"/>
        <w:ind w:firstLine="851"/>
        <w:jc w:val="both"/>
        <w:rPr>
          <w:sz w:val="26"/>
          <w:szCs w:val="26"/>
        </w:rPr>
      </w:pPr>
      <w:r w:rsidRPr="0020111D">
        <w:rPr>
          <w:sz w:val="26"/>
          <w:szCs w:val="26"/>
        </w:rPr>
        <w:t>Поселения не подразумевает скачкообразный или быстрый рост численности населения.</w:t>
      </w: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29" w:name="_Toc378251821"/>
      <w:r>
        <w:rPr>
          <w:sz w:val="24"/>
          <w:lang w:val="ru-RU"/>
        </w:rPr>
        <w:t>Прогноз</w:t>
      </w:r>
      <w:r w:rsidRPr="002D5C49">
        <w:rPr>
          <w:sz w:val="24"/>
          <w:lang w:val="ru-RU"/>
        </w:rPr>
        <w:t xml:space="preserve"> распределения расходов воды на водоснабжение по типам абонентов</w:t>
      </w:r>
      <w:bookmarkEnd w:id="29"/>
    </w:p>
    <w:p w:rsidR="005B782F" w:rsidRDefault="005B782F" w:rsidP="005B782F">
      <w:pPr>
        <w:spacing w:before="120" w:after="120" w:line="360" w:lineRule="auto"/>
        <w:ind w:firstLine="851"/>
        <w:jc w:val="both"/>
        <w:rPr>
          <w:sz w:val="26"/>
          <w:szCs w:val="26"/>
        </w:rPr>
      </w:pPr>
      <w:r w:rsidRPr="00452128">
        <w:rPr>
          <w:sz w:val="26"/>
          <w:szCs w:val="26"/>
        </w:rPr>
        <w:t>Согласно материалам генерального плана ч</w:t>
      </w:r>
      <w:r w:rsidR="00A33D35">
        <w:rPr>
          <w:sz w:val="26"/>
          <w:szCs w:val="26"/>
        </w:rPr>
        <w:t xml:space="preserve">исленность с. </w:t>
      </w:r>
      <w:r w:rsidR="0046743E">
        <w:rPr>
          <w:sz w:val="26"/>
          <w:szCs w:val="26"/>
        </w:rPr>
        <w:t>Козино</w:t>
      </w:r>
      <w:r w:rsidRPr="00452128">
        <w:rPr>
          <w:sz w:val="26"/>
          <w:szCs w:val="26"/>
        </w:rPr>
        <w:t xml:space="preserve"> за рассматриваемый период у</w:t>
      </w:r>
      <w:r w:rsidR="0046743E">
        <w:rPr>
          <w:sz w:val="26"/>
          <w:szCs w:val="26"/>
        </w:rPr>
        <w:t>меньшится</w:t>
      </w:r>
      <w:r w:rsidRPr="00452128">
        <w:rPr>
          <w:sz w:val="26"/>
          <w:szCs w:val="26"/>
        </w:rPr>
        <w:t xml:space="preserve"> на </w:t>
      </w:r>
      <w:r w:rsidR="0046743E">
        <w:rPr>
          <w:sz w:val="26"/>
          <w:szCs w:val="26"/>
        </w:rPr>
        <w:t>12</w:t>
      </w:r>
      <w:r w:rsidRPr="00452128">
        <w:rPr>
          <w:sz w:val="26"/>
          <w:szCs w:val="26"/>
        </w:rPr>
        <w:t xml:space="preserve"> человек.</w:t>
      </w:r>
      <w:r w:rsidRPr="005B782F">
        <w:rPr>
          <w:sz w:val="26"/>
          <w:szCs w:val="26"/>
        </w:rPr>
        <w:t xml:space="preserve"> </w:t>
      </w:r>
      <w:r w:rsidRPr="00452128">
        <w:rPr>
          <w:sz w:val="26"/>
          <w:szCs w:val="26"/>
        </w:rPr>
        <w:t xml:space="preserve">Данные о численности населения представлены в таблице </w:t>
      </w:r>
      <w:r>
        <w:rPr>
          <w:sz w:val="26"/>
          <w:szCs w:val="26"/>
        </w:rPr>
        <w:t>6.</w:t>
      </w:r>
    </w:p>
    <w:p w:rsidR="002D5C49" w:rsidRPr="005B782F" w:rsidRDefault="005B782F" w:rsidP="00A33D35">
      <w:pPr>
        <w:pStyle w:val="30"/>
      </w:pPr>
      <w:r>
        <w:t xml:space="preserve">Расчетная численность населения с. </w:t>
      </w:r>
      <w:r w:rsidR="0046743E">
        <w:t>Козино</w:t>
      </w:r>
      <w:r w:rsidR="00A33D35">
        <w:t xml:space="preserve"> на период с 2012 до 2032</w:t>
      </w:r>
      <w: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867"/>
        <w:gridCol w:w="867"/>
        <w:gridCol w:w="867"/>
        <w:gridCol w:w="867"/>
        <w:gridCol w:w="867"/>
        <w:gridCol w:w="867"/>
        <w:gridCol w:w="867"/>
        <w:gridCol w:w="867"/>
        <w:gridCol w:w="869"/>
      </w:tblGrid>
      <w:tr w:rsidR="0046743E" w:rsidRPr="0046743E" w:rsidTr="0046743E">
        <w:trPr>
          <w:cantSplit/>
          <w:trHeight w:val="315"/>
        </w:trPr>
        <w:tc>
          <w:tcPr>
            <w:tcW w:w="1039" w:type="pct"/>
            <w:vMerge w:val="restart"/>
            <w:shd w:val="clear" w:color="auto" w:fill="auto"/>
            <w:vAlign w:val="center"/>
            <w:hideMark/>
          </w:tcPr>
          <w:p w:rsidR="0046743E" w:rsidRPr="0046743E" w:rsidRDefault="0046743E" w:rsidP="003434B6">
            <w:pPr>
              <w:spacing w:after="0" w:line="240" w:lineRule="auto"/>
              <w:rPr>
                <w:rFonts w:eastAsia="Times New Roman"/>
                <w:b/>
                <w:color w:val="000000"/>
                <w:szCs w:val="24"/>
                <w:lang w:eastAsia="ru-RU"/>
              </w:rPr>
            </w:pPr>
            <w:r w:rsidRPr="0046743E">
              <w:rPr>
                <w:rFonts w:eastAsia="Times New Roman"/>
                <w:b/>
                <w:color w:val="000000"/>
                <w:szCs w:val="24"/>
                <w:lang w:eastAsia="ru-RU"/>
              </w:rPr>
              <w:t xml:space="preserve">Показатели </w:t>
            </w:r>
          </w:p>
        </w:tc>
        <w:tc>
          <w:tcPr>
            <w:tcW w:w="3961" w:type="pct"/>
            <w:gridSpan w:val="9"/>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Прогнозное значение численности населения, годы</w:t>
            </w:r>
          </w:p>
        </w:tc>
      </w:tr>
      <w:tr w:rsidR="0046743E" w:rsidRPr="0046743E" w:rsidTr="0046743E">
        <w:trPr>
          <w:trHeight w:val="315"/>
        </w:trPr>
        <w:tc>
          <w:tcPr>
            <w:tcW w:w="1039" w:type="pct"/>
            <w:vMerge/>
            <w:shd w:val="clear" w:color="auto" w:fill="auto"/>
            <w:vAlign w:val="center"/>
            <w:hideMark/>
          </w:tcPr>
          <w:p w:rsidR="0046743E" w:rsidRPr="0046743E" w:rsidRDefault="0046743E" w:rsidP="003434B6">
            <w:pPr>
              <w:spacing w:after="0" w:line="240" w:lineRule="auto"/>
              <w:rPr>
                <w:rFonts w:eastAsia="Times New Roman"/>
                <w:b/>
                <w:color w:val="000000"/>
                <w:szCs w:val="24"/>
                <w:lang w:eastAsia="ru-RU"/>
              </w:rPr>
            </w:pP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2013</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2014</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2015</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2016</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2017</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2018</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2019</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2020</w:t>
            </w:r>
          </w:p>
        </w:tc>
        <w:tc>
          <w:tcPr>
            <w:tcW w:w="442" w:type="pct"/>
            <w:shd w:val="clear" w:color="auto" w:fill="auto"/>
            <w:vAlign w:val="center"/>
            <w:hideMark/>
          </w:tcPr>
          <w:p w:rsidR="0046743E" w:rsidRPr="0046743E" w:rsidRDefault="0046743E" w:rsidP="003434B6">
            <w:pPr>
              <w:spacing w:after="0" w:line="240" w:lineRule="auto"/>
              <w:jc w:val="center"/>
              <w:rPr>
                <w:rFonts w:eastAsia="Times New Roman"/>
                <w:b/>
                <w:color w:val="000000"/>
                <w:szCs w:val="24"/>
                <w:lang w:eastAsia="ru-RU"/>
              </w:rPr>
            </w:pPr>
            <w:r w:rsidRPr="0046743E">
              <w:rPr>
                <w:rFonts w:eastAsia="Times New Roman"/>
                <w:b/>
                <w:color w:val="000000"/>
                <w:szCs w:val="24"/>
                <w:lang w:eastAsia="ru-RU"/>
              </w:rPr>
              <w:t>2023</w:t>
            </w:r>
          </w:p>
        </w:tc>
      </w:tr>
      <w:tr w:rsidR="0046743E" w:rsidRPr="0046743E" w:rsidTr="0046743E">
        <w:trPr>
          <w:trHeight w:val="315"/>
        </w:trPr>
        <w:tc>
          <w:tcPr>
            <w:tcW w:w="1039" w:type="pct"/>
            <w:shd w:val="clear" w:color="auto" w:fill="auto"/>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с.</w:t>
            </w:r>
            <w:r w:rsidR="00075749">
              <w:rPr>
                <w:rFonts w:eastAsia="Times New Roman"/>
                <w:color w:val="000000"/>
                <w:szCs w:val="24"/>
                <w:lang w:eastAsia="ru-RU"/>
              </w:rPr>
              <w:t xml:space="preserve"> </w:t>
            </w:r>
            <w:r w:rsidRPr="0046743E">
              <w:rPr>
                <w:rFonts w:eastAsia="Times New Roman"/>
                <w:color w:val="000000"/>
                <w:szCs w:val="24"/>
                <w:lang w:eastAsia="ru-RU"/>
              </w:rPr>
              <w:t>Козино</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658</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660</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659</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660</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659</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660</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659</w:t>
            </w:r>
          </w:p>
        </w:tc>
        <w:tc>
          <w:tcPr>
            <w:tcW w:w="440"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649</w:t>
            </w:r>
          </w:p>
        </w:tc>
        <w:tc>
          <w:tcPr>
            <w:tcW w:w="442" w:type="pct"/>
            <w:shd w:val="clear" w:color="auto" w:fill="auto"/>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646</w:t>
            </w:r>
          </w:p>
        </w:tc>
      </w:tr>
    </w:tbl>
    <w:p w:rsidR="005B782F" w:rsidRPr="00452128" w:rsidRDefault="0046743E" w:rsidP="005B782F">
      <w:pPr>
        <w:spacing w:before="120" w:after="120" w:line="360" w:lineRule="auto"/>
        <w:ind w:firstLine="851"/>
        <w:jc w:val="both"/>
        <w:rPr>
          <w:sz w:val="26"/>
          <w:szCs w:val="26"/>
        </w:rPr>
      </w:pPr>
      <w:r>
        <w:rPr>
          <w:sz w:val="26"/>
          <w:szCs w:val="26"/>
        </w:rPr>
        <w:t>Согласно материалам генерального плана с 2013 г. до 2018</w:t>
      </w:r>
      <w:r w:rsidRPr="00452128">
        <w:rPr>
          <w:sz w:val="26"/>
          <w:szCs w:val="26"/>
        </w:rPr>
        <w:t xml:space="preserve"> г.</w:t>
      </w:r>
      <w:r>
        <w:rPr>
          <w:sz w:val="26"/>
          <w:szCs w:val="26"/>
        </w:rPr>
        <w:t xml:space="preserve"> наблюдается небольшой рост, численность населения увечится на 2 человека,</w:t>
      </w:r>
      <w:r w:rsidRPr="00452128">
        <w:rPr>
          <w:sz w:val="26"/>
          <w:szCs w:val="26"/>
        </w:rPr>
        <w:t xml:space="preserve"> </w:t>
      </w:r>
      <w:r>
        <w:rPr>
          <w:sz w:val="26"/>
          <w:szCs w:val="26"/>
        </w:rPr>
        <w:t>к 2023 г. численность населения сократится на 12 человек.</w:t>
      </w:r>
    </w:p>
    <w:p w:rsidR="005B782F" w:rsidRPr="0020111D" w:rsidRDefault="005B782F" w:rsidP="005B782F">
      <w:pPr>
        <w:spacing w:before="120" w:after="120" w:line="360" w:lineRule="auto"/>
        <w:ind w:firstLine="851"/>
        <w:jc w:val="both"/>
        <w:rPr>
          <w:sz w:val="26"/>
          <w:szCs w:val="26"/>
        </w:rPr>
      </w:pPr>
      <w:r w:rsidRPr="0020111D">
        <w:rPr>
          <w:sz w:val="26"/>
          <w:szCs w:val="26"/>
        </w:rPr>
        <w:t xml:space="preserve">Для проведения расчетов приняты следующие показатели, приводящие к изменению удельного потребления воды отдельными видами потребителей: </w:t>
      </w:r>
    </w:p>
    <w:p w:rsidR="005B782F" w:rsidRPr="0020111D" w:rsidRDefault="005B782F" w:rsidP="005B782F">
      <w:pPr>
        <w:numPr>
          <w:ilvl w:val="0"/>
          <w:numId w:val="3"/>
        </w:numPr>
        <w:spacing w:after="0" w:line="360" w:lineRule="auto"/>
        <w:ind w:left="1570" w:hanging="357"/>
        <w:jc w:val="both"/>
        <w:rPr>
          <w:sz w:val="26"/>
          <w:szCs w:val="26"/>
        </w:rPr>
      </w:pPr>
      <w:r w:rsidRPr="0020111D">
        <w:rPr>
          <w:sz w:val="26"/>
          <w:szCs w:val="26"/>
        </w:rPr>
        <w:t xml:space="preserve">Изменение численности населения с. </w:t>
      </w:r>
      <w:r w:rsidR="0046743E">
        <w:rPr>
          <w:sz w:val="26"/>
          <w:szCs w:val="26"/>
        </w:rPr>
        <w:t>Козино</w:t>
      </w:r>
      <w:r w:rsidRPr="0020111D">
        <w:rPr>
          <w:sz w:val="26"/>
          <w:szCs w:val="26"/>
        </w:rPr>
        <w:t xml:space="preserve"> к расчетному сроку </w:t>
      </w:r>
      <w:r w:rsidR="0046743E">
        <w:rPr>
          <w:sz w:val="26"/>
          <w:szCs w:val="26"/>
        </w:rPr>
        <w:t>уменьшится</w:t>
      </w:r>
      <w:r>
        <w:rPr>
          <w:sz w:val="26"/>
          <w:szCs w:val="26"/>
        </w:rPr>
        <w:t xml:space="preserve"> </w:t>
      </w:r>
      <w:r w:rsidRPr="0020111D">
        <w:rPr>
          <w:sz w:val="26"/>
          <w:szCs w:val="26"/>
        </w:rPr>
        <w:t>на 9</w:t>
      </w:r>
      <w:r w:rsidR="00A33D35">
        <w:rPr>
          <w:sz w:val="26"/>
          <w:szCs w:val="26"/>
        </w:rPr>
        <w:t>6</w:t>
      </w:r>
      <w:r w:rsidRPr="0020111D">
        <w:rPr>
          <w:sz w:val="26"/>
          <w:szCs w:val="26"/>
        </w:rPr>
        <w:t xml:space="preserve"> человек.</w:t>
      </w:r>
    </w:p>
    <w:p w:rsidR="005B782F" w:rsidRPr="0020111D" w:rsidRDefault="005B782F" w:rsidP="005B782F">
      <w:pPr>
        <w:numPr>
          <w:ilvl w:val="0"/>
          <w:numId w:val="3"/>
        </w:numPr>
        <w:spacing w:after="0" w:line="360" w:lineRule="auto"/>
        <w:ind w:left="1570" w:hanging="357"/>
        <w:jc w:val="both"/>
        <w:rPr>
          <w:sz w:val="26"/>
          <w:szCs w:val="26"/>
        </w:rPr>
      </w:pPr>
      <w:r w:rsidRPr="0020111D">
        <w:rPr>
          <w:sz w:val="26"/>
          <w:szCs w:val="26"/>
        </w:rPr>
        <w:t xml:space="preserve">Изменение удельного водопотребления бюджетными потребителями предлагается выполнять согласно 261-ФЗ «Об энергосбережении…» </w:t>
      </w:r>
      <w:r w:rsidRPr="0020111D">
        <w:rPr>
          <w:sz w:val="26"/>
          <w:szCs w:val="26"/>
        </w:rPr>
        <w:lastRenderedPageBreak/>
        <w:t xml:space="preserve">(статья 24, п. 1). Снижение на 3% ежегодно на рассматриваемый период. </w:t>
      </w:r>
    </w:p>
    <w:p w:rsidR="005B782F" w:rsidRDefault="005B782F" w:rsidP="005B782F">
      <w:pPr>
        <w:numPr>
          <w:ilvl w:val="0"/>
          <w:numId w:val="3"/>
        </w:numPr>
        <w:spacing w:after="0" w:line="360" w:lineRule="auto"/>
        <w:ind w:left="1570" w:hanging="357"/>
        <w:jc w:val="both"/>
        <w:rPr>
          <w:sz w:val="26"/>
          <w:szCs w:val="26"/>
        </w:rPr>
      </w:pPr>
      <w:r w:rsidRPr="0020111D">
        <w:rPr>
          <w:sz w:val="26"/>
          <w:szCs w:val="26"/>
        </w:rPr>
        <w:t>Изменение удельного водопотребления прочими потребителями не предполагается, так как отсутствует требования к такому снижению</w:t>
      </w:r>
    </w:p>
    <w:p w:rsidR="005B782F" w:rsidRPr="00452128" w:rsidRDefault="005B782F" w:rsidP="005B782F">
      <w:pPr>
        <w:spacing w:before="120" w:after="120" w:line="360" w:lineRule="auto"/>
        <w:ind w:firstLine="851"/>
        <w:jc w:val="both"/>
        <w:rPr>
          <w:sz w:val="26"/>
          <w:szCs w:val="26"/>
        </w:rPr>
      </w:pPr>
      <w:r w:rsidRPr="00452128">
        <w:rPr>
          <w:sz w:val="26"/>
          <w:szCs w:val="26"/>
        </w:rPr>
        <w:t>У</w:t>
      </w:r>
      <w:r w:rsidR="0046743E">
        <w:rPr>
          <w:sz w:val="26"/>
          <w:szCs w:val="26"/>
        </w:rPr>
        <w:t>меньшение</w:t>
      </w:r>
      <w:r w:rsidRPr="00452128">
        <w:rPr>
          <w:sz w:val="26"/>
          <w:szCs w:val="26"/>
        </w:rPr>
        <w:t xml:space="preserve"> численности населения с. </w:t>
      </w:r>
      <w:r w:rsidR="0046743E">
        <w:rPr>
          <w:sz w:val="26"/>
          <w:szCs w:val="26"/>
        </w:rPr>
        <w:t>Козино</w:t>
      </w:r>
      <w:r w:rsidRPr="00452128">
        <w:rPr>
          <w:sz w:val="26"/>
          <w:szCs w:val="26"/>
        </w:rPr>
        <w:t xml:space="preserve"> приведет к </w:t>
      </w:r>
      <w:r w:rsidR="0046743E">
        <w:rPr>
          <w:sz w:val="26"/>
          <w:szCs w:val="26"/>
        </w:rPr>
        <w:t>снижению</w:t>
      </w:r>
      <w:r w:rsidRPr="00452128">
        <w:rPr>
          <w:sz w:val="26"/>
          <w:szCs w:val="26"/>
        </w:rPr>
        <w:t xml:space="preserve"> водопотребления поселения. Оценочный расчет потребления выполнен в соответствии со СНиП 2.04.02-84* «Водоснабжение. Наружные сети и сооружения».</w:t>
      </w:r>
    </w:p>
    <w:p w:rsidR="005B782F" w:rsidRPr="005A386F" w:rsidRDefault="005B782F" w:rsidP="005B782F">
      <w:pPr>
        <w:spacing w:before="120" w:after="120" w:line="360" w:lineRule="auto"/>
        <w:ind w:firstLine="851"/>
        <w:jc w:val="both"/>
        <w:rPr>
          <w:sz w:val="26"/>
          <w:szCs w:val="26"/>
        </w:rPr>
      </w:pPr>
      <w:r w:rsidRPr="00452128">
        <w:rPr>
          <w:sz w:val="26"/>
          <w:szCs w:val="26"/>
        </w:rPr>
        <w:t xml:space="preserve">Таким образом, </w:t>
      </w:r>
      <w:r w:rsidR="0046743E">
        <w:rPr>
          <w:sz w:val="26"/>
          <w:szCs w:val="26"/>
        </w:rPr>
        <w:t>снижение</w:t>
      </w:r>
      <w:r w:rsidRPr="00452128">
        <w:rPr>
          <w:sz w:val="26"/>
          <w:szCs w:val="26"/>
        </w:rPr>
        <w:t xml:space="preserve"> водопотребления населением составит </w:t>
      </w:r>
      <w:r w:rsidR="0046743E">
        <w:rPr>
          <w:sz w:val="26"/>
          <w:szCs w:val="26"/>
        </w:rPr>
        <w:t>0,78</w:t>
      </w:r>
      <w:r w:rsidRPr="00452128">
        <w:rPr>
          <w:sz w:val="26"/>
          <w:szCs w:val="26"/>
        </w:rPr>
        <w:t xml:space="preserve"> м</w:t>
      </w:r>
      <w:r w:rsidRPr="00FA3B9E">
        <w:rPr>
          <w:sz w:val="26"/>
          <w:szCs w:val="26"/>
          <w:vertAlign w:val="superscript"/>
        </w:rPr>
        <w:t>3</w:t>
      </w:r>
      <w:r w:rsidRPr="00452128">
        <w:rPr>
          <w:sz w:val="26"/>
          <w:szCs w:val="26"/>
        </w:rPr>
        <w:t>/сут.</w:t>
      </w:r>
    </w:p>
    <w:p w:rsidR="002D5C49" w:rsidRPr="00D147B4" w:rsidRDefault="002D5C49" w:rsidP="002D5C49">
      <w:pPr>
        <w:pStyle w:val="2"/>
        <w:keepNext w:val="0"/>
        <w:numPr>
          <w:ilvl w:val="2"/>
          <w:numId w:val="7"/>
        </w:numPr>
        <w:suppressLineNumbers w:val="0"/>
        <w:tabs>
          <w:tab w:val="clear" w:pos="9356"/>
        </w:tabs>
        <w:spacing w:before="120" w:after="240"/>
        <w:jc w:val="left"/>
        <w:rPr>
          <w:sz w:val="24"/>
        </w:rPr>
      </w:pPr>
      <w:bookmarkStart w:id="30" w:name="_Toc378251822"/>
      <w:r>
        <w:rPr>
          <w:sz w:val="24"/>
          <w:lang w:val="ru-RU"/>
        </w:rPr>
        <w:t>Сведения</w:t>
      </w:r>
      <w:r w:rsidRPr="002D5C49">
        <w:rPr>
          <w:sz w:val="24"/>
          <w:lang w:val="ru-RU"/>
        </w:rPr>
        <w:t xml:space="preserve"> о фактических и планируемых потерях горячей, питьевой, технической воды при ее транспортировке (годовые, среднесуточные значения)</w:t>
      </w:r>
      <w:bookmarkEnd w:id="30"/>
    </w:p>
    <w:p w:rsidR="0046743E" w:rsidRPr="0046743E" w:rsidRDefault="0046743E" w:rsidP="0046743E">
      <w:pPr>
        <w:pStyle w:val="aff"/>
        <w:spacing w:before="120" w:after="120" w:line="360" w:lineRule="auto"/>
        <w:ind w:left="0" w:firstLine="851"/>
        <w:jc w:val="both"/>
        <w:rPr>
          <w:sz w:val="26"/>
          <w:szCs w:val="26"/>
        </w:rPr>
      </w:pPr>
      <w:r w:rsidRPr="0046743E">
        <w:rPr>
          <w:sz w:val="26"/>
          <w:szCs w:val="26"/>
        </w:rPr>
        <w:t>В настоящий момент потери воды (утечки) составляют 14 % от общего объема выработки воды, что составляет 19,67 м</w:t>
      </w:r>
      <w:r w:rsidRPr="0046743E">
        <w:rPr>
          <w:sz w:val="26"/>
          <w:szCs w:val="26"/>
          <w:vertAlign w:val="superscript"/>
        </w:rPr>
        <w:t>3</w:t>
      </w:r>
      <w:r w:rsidRPr="0046743E">
        <w:rPr>
          <w:sz w:val="26"/>
          <w:szCs w:val="26"/>
        </w:rPr>
        <w:t>/сут.</w:t>
      </w:r>
    </w:p>
    <w:p w:rsidR="002D5C49" w:rsidRPr="0046743E" w:rsidRDefault="0046743E" w:rsidP="0046743E">
      <w:pPr>
        <w:pStyle w:val="aff"/>
        <w:spacing w:before="120" w:after="120" w:line="360" w:lineRule="auto"/>
        <w:ind w:left="0" w:firstLine="851"/>
        <w:jc w:val="both"/>
        <w:rPr>
          <w:sz w:val="26"/>
          <w:szCs w:val="26"/>
        </w:rPr>
      </w:pPr>
      <w:r w:rsidRPr="0046743E">
        <w:rPr>
          <w:sz w:val="26"/>
          <w:szCs w:val="26"/>
        </w:rPr>
        <w:t>Планируемые потери воды предлагается на первом этапе (до установки приборов учета) выполнять расчетным методом (0,25% от объема сети). На следующем этапе (после 100% установки приборов учета) предполагает фактический метод нахождения утечек: разница объемов добычи и реализации воды, выделив отдельно собственные нужды очистных сооружений</w:t>
      </w:r>
      <w:r>
        <w:rPr>
          <w:sz w:val="26"/>
          <w:szCs w:val="26"/>
        </w:rPr>
        <w:t>.</w:t>
      </w:r>
    </w:p>
    <w:p w:rsidR="00D43101" w:rsidRPr="00D147B4" w:rsidRDefault="00D43101" w:rsidP="00D43101">
      <w:pPr>
        <w:pStyle w:val="2"/>
        <w:keepNext w:val="0"/>
        <w:numPr>
          <w:ilvl w:val="2"/>
          <w:numId w:val="7"/>
        </w:numPr>
        <w:suppressLineNumbers w:val="0"/>
        <w:tabs>
          <w:tab w:val="clear" w:pos="9356"/>
        </w:tabs>
        <w:spacing w:before="120" w:after="240"/>
        <w:jc w:val="left"/>
        <w:rPr>
          <w:sz w:val="24"/>
        </w:rPr>
      </w:pPr>
      <w:bookmarkStart w:id="31" w:name="_Toc378251823"/>
      <w:r>
        <w:rPr>
          <w:sz w:val="24"/>
          <w:lang w:val="ru-RU"/>
        </w:rPr>
        <w:t>Перспективные</w:t>
      </w:r>
      <w:r w:rsidRPr="00D43101">
        <w:rPr>
          <w:sz w:val="24"/>
          <w:lang w:val="ru-RU"/>
        </w:rPr>
        <w:t xml:space="preserve"> балансы водоснабжения</w:t>
      </w:r>
      <w:bookmarkEnd w:id="31"/>
    </w:p>
    <w:p w:rsidR="0046743E" w:rsidRPr="0046743E" w:rsidRDefault="0046743E" w:rsidP="0046743E">
      <w:pPr>
        <w:pStyle w:val="aff"/>
        <w:spacing w:before="120" w:after="120" w:line="360" w:lineRule="auto"/>
        <w:ind w:left="0" w:firstLine="851"/>
        <w:jc w:val="both"/>
        <w:rPr>
          <w:sz w:val="26"/>
          <w:szCs w:val="26"/>
        </w:rPr>
      </w:pPr>
      <w:r w:rsidRPr="0046743E">
        <w:rPr>
          <w:sz w:val="26"/>
          <w:szCs w:val="26"/>
        </w:rPr>
        <w:t>Водоснабжение жилых зданий рассчитано исходя из динамики снижения численности населения муниципального образования принятого на конец 2023 г. с учетом подключения к централизованному водоснабжению новых потребителей.</w:t>
      </w:r>
    </w:p>
    <w:p w:rsidR="0046743E" w:rsidRPr="0046743E" w:rsidRDefault="0046743E" w:rsidP="0046743E">
      <w:pPr>
        <w:pStyle w:val="aff"/>
        <w:spacing w:before="120" w:after="120" w:line="360" w:lineRule="auto"/>
        <w:ind w:left="0" w:firstLine="851"/>
        <w:jc w:val="both"/>
        <w:rPr>
          <w:sz w:val="26"/>
          <w:szCs w:val="26"/>
        </w:rPr>
      </w:pPr>
      <w:r w:rsidRPr="0046743E">
        <w:rPr>
          <w:sz w:val="26"/>
          <w:szCs w:val="26"/>
        </w:rPr>
        <w:t xml:space="preserve">Водоснабжение бюджетных и прочих потребителей рассчитано исходя из условий нового строительства. </w:t>
      </w:r>
    </w:p>
    <w:p w:rsidR="0046743E" w:rsidRPr="0046743E" w:rsidRDefault="0046743E" w:rsidP="0046743E">
      <w:pPr>
        <w:pStyle w:val="aff"/>
        <w:spacing w:before="120" w:after="120" w:line="360" w:lineRule="auto"/>
        <w:ind w:left="0" w:firstLine="851"/>
        <w:jc w:val="both"/>
        <w:rPr>
          <w:sz w:val="26"/>
          <w:szCs w:val="26"/>
        </w:rPr>
      </w:pPr>
      <w:r w:rsidRPr="0046743E">
        <w:rPr>
          <w:sz w:val="26"/>
          <w:szCs w:val="26"/>
        </w:rPr>
        <w:t>На данный момент общее водопотребление по муниципальному образованию составляет 35,7 тыс. м</w:t>
      </w:r>
      <w:r w:rsidRPr="0046743E">
        <w:rPr>
          <w:sz w:val="26"/>
          <w:szCs w:val="26"/>
          <w:vertAlign w:val="superscript"/>
        </w:rPr>
        <w:t>3</w:t>
      </w:r>
      <w:r w:rsidRPr="0046743E">
        <w:rPr>
          <w:sz w:val="26"/>
          <w:szCs w:val="26"/>
        </w:rPr>
        <w:t>/год. К 2018 году ожидается увеличение водопотребления до 35,75 тыс. м3/год (в т.ч. ГВС), к 2023 году уровень водопотребления снизится до 35,42 тыс. м3/год (в т.ч. ГВС).</w:t>
      </w:r>
    </w:p>
    <w:p w:rsidR="00D43101" w:rsidRDefault="0046743E" w:rsidP="0046743E">
      <w:pPr>
        <w:pStyle w:val="aff"/>
        <w:spacing w:before="120" w:after="120" w:line="360" w:lineRule="auto"/>
        <w:ind w:left="0" w:firstLine="851"/>
        <w:jc w:val="both"/>
        <w:rPr>
          <w:sz w:val="26"/>
          <w:szCs w:val="26"/>
        </w:rPr>
      </w:pPr>
      <w:r w:rsidRPr="00AA5967">
        <w:rPr>
          <w:sz w:val="26"/>
          <w:szCs w:val="26"/>
        </w:rPr>
        <w:t xml:space="preserve">Перспективное водопотребление с разбивкой </w:t>
      </w:r>
      <w:r>
        <w:rPr>
          <w:sz w:val="26"/>
          <w:szCs w:val="26"/>
        </w:rPr>
        <w:t xml:space="preserve">по </w:t>
      </w:r>
      <w:r w:rsidRPr="00AA5967">
        <w:rPr>
          <w:sz w:val="26"/>
          <w:szCs w:val="26"/>
        </w:rPr>
        <w:t xml:space="preserve">группам потребителей представлено в таблице </w:t>
      </w:r>
      <w:r>
        <w:rPr>
          <w:sz w:val="26"/>
          <w:szCs w:val="26"/>
        </w:rPr>
        <w:t>8</w:t>
      </w:r>
      <w:r w:rsidRPr="00AA5967">
        <w:rPr>
          <w:sz w:val="26"/>
          <w:szCs w:val="26"/>
        </w:rPr>
        <w:t xml:space="preserve"> и на диаграмме</w:t>
      </w:r>
      <w:r>
        <w:rPr>
          <w:sz w:val="26"/>
          <w:szCs w:val="26"/>
        </w:rPr>
        <w:t xml:space="preserve"> 5.</w:t>
      </w:r>
    </w:p>
    <w:p w:rsidR="005B782F" w:rsidRDefault="005B782F" w:rsidP="005B782F">
      <w:pPr>
        <w:pStyle w:val="aff"/>
        <w:spacing w:before="120" w:after="120" w:line="360" w:lineRule="auto"/>
        <w:ind w:left="0" w:firstLine="851"/>
        <w:jc w:val="both"/>
        <w:rPr>
          <w:sz w:val="26"/>
          <w:szCs w:val="26"/>
        </w:rPr>
        <w:sectPr w:rsidR="005B782F" w:rsidSect="00367A35">
          <w:pgSz w:w="11906" w:h="16838"/>
          <w:pgMar w:top="1134" w:right="567" w:bottom="567" w:left="1701" w:header="709" w:footer="709" w:gutter="0"/>
          <w:cols w:space="708"/>
          <w:docGrid w:linePitch="360"/>
        </w:sectPr>
      </w:pPr>
    </w:p>
    <w:p w:rsidR="005B782F" w:rsidRDefault="00A33D35" w:rsidP="00A33D35">
      <w:pPr>
        <w:pStyle w:val="30"/>
      </w:pPr>
      <w:r>
        <w:lastRenderedPageBreak/>
        <w:t>Перспективные водные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2186"/>
        <w:gridCol w:w="929"/>
        <w:gridCol w:w="930"/>
        <w:gridCol w:w="930"/>
        <w:gridCol w:w="930"/>
        <w:gridCol w:w="930"/>
        <w:gridCol w:w="930"/>
        <w:gridCol w:w="930"/>
        <w:gridCol w:w="930"/>
        <w:gridCol w:w="930"/>
        <w:gridCol w:w="930"/>
        <w:gridCol w:w="914"/>
      </w:tblGrid>
      <w:tr w:rsidR="0046743E" w:rsidRPr="0046743E" w:rsidTr="0046743E">
        <w:trPr>
          <w:trHeight w:val="330"/>
        </w:trPr>
        <w:tc>
          <w:tcPr>
            <w:tcW w:w="1106"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 xml:space="preserve">Наименование </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Ед.изм</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2013</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2015</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2017</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2019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2020</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2021</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2022</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b/>
                <w:bCs/>
                <w:color w:val="000000"/>
                <w:szCs w:val="24"/>
                <w:lang w:eastAsia="ru-RU"/>
              </w:rPr>
            </w:pPr>
            <w:r w:rsidRPr="0046743E">
              <w:rPr>
                <w:rFonts w:eastAsia="Times New Roman"/>
                <w:b/>
                <w:bCs/>
                <w:color w:val="000000"/>
                <w:szCs w:val="24"/>
                <w:lang w:eastAsia="ru-RU"/>
              </w:rPr>
              <w:t>2023</w:t>
            </w:r>
          </w:p>
        </w:tc>
      </w:tr>
      <w:tr w:rsidR="0046743E" w:rsidRPr="0046743E" w:rsidTr="0046743E">
        <w:trPr>
          <w:trHeight w:val="390"/>
        </w:trPr>
        <w:tc>
          <w:tcPr>
            <w:tcW w:w="1106" w:type="pct"/>
            <w:shd w:val="clear" w:color="auto" w:fill="auto"/>
            <w:noWrap/>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Реализация услуг водоснабжения</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тыс.м</w:t>
            </w:r>
            <w:r w:rsidRPr="0046743E">
              <w:rPr>
                <w:rFonts w:eastAsia="Times New Roman"/>
                <w:color w:val="000000"/>
                <w:szCs w:val="24"/>
                <w:vertAlign w:val="superscript"/>
                <w:lang w:eastAsia="ru-RU"/>
              </w:rPr>
              <w:t>3</w:t>
            </w:r>
            <w:r w:rsidRPr="0046743E">
              <w:rPr>
                <w:rFonts w:eastAsia="Times New Roman"/>
                <w:color w:val="000000"/>
                <w:szCs w:val="24"/>
                <w:lang w:eastAsia="ru-RU"/>
              </w:rPr>
              <w:t>/год</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35,70</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35,75</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35,72</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35,75</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35,72</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35,75</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35,72</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35,49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35,49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35,49</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35,42</w:t>
            </w:r>
          </w:p>
        </w:tc>
      </w:tr>
      <w:tr w:rsidR="0046743E" w:rsidRPr="0046743E" w:rsidTr="0046743E">
        <w:trPr>
          <w:trHeight w:val="390"/>
        </w:trPr>
        <w:tc>
          <w:tcPr>
            <w:tcW w:w="1106" w:type="pct"/>
            <w:shd w:val="clear" w:color="auto" w:fill="auto"/>
            <w:noWrap/>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Водопотребление, в т.ч.</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м</w:t>
            </w:r>
            <w:r w:rsidRPr="0046743E">
              <w:rPr>
                <w:rFonts w:eastAsia="Times New Roman"/>
                <w:color w:val="000000"/>
                <w:szCs w:val="24"/>
                <w:vertAlign w:val="superscript"/>
                <w:lang w:eastAsia="ru-RU"/>
              </w:rPr>
              <w:t>3</w:t>
            </w:r>
            <w:r w:rsidRPr="0046743E">
              <w:rPr>
                <w:rFonts w:eastAsia="Times New Roman"/>
                <w:color w:val="000000"/>
                <w:szCs w:val="24"/>
                <w:lang w:eastAsia="ru-RU"/>
              </w:rPr>
              <w:t>/сутки</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97,81</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97,94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97,88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97,94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97,88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97,94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97,88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97,23</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97,23</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97,23</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97,03</w:t>
            </w:r>
          </w:p>
        </w:tc>
      </w:tr>
      <w:tr w:rsidR="0046743E" w:rsidRPr="0046743E" w:rsidTr="0046743E">
        <w:trPr>
          <w:trHeight w:val="390"/>
        </w:trPr>
        <w:tc>
          <w:tcPr>
            <w:tcW w:w="1106" w:type="pct"/>
            <w:shd w:val="clear" w:color="auto" w:fill="auto"/>
            <w:noWrap/>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 населению</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м</w:t>
            </w:r>
            <w:r w:rsidRPr="0046743E">
              <w:rPr>
                <w:rFonts w:eastAsia="Times New Roman"/>
                <w:color w:val="000000"/>
                <w:szCs w:val="24"/>
                <w:vertAlign w:val="superscript"/>
                <w:lang w:eastAsia="ru-RU"/>
              </w:rPr>
              <w:t>3</w:t>
            </w:r>
            <w:r w:rsidRPr="0046743E">
              <w:rPr>
                <w:rFonts w:eastAsia="Times New Roman"/>
                <w:color w:val="000000"/>
                <w:szCs w:val="24"/>
                <w:lang w:eastAsia="ru-RU"/>
              </w:rPr>
              <w:t>/сутки</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28,77</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28,78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28,59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28,59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28,59</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28,53</w:t>
            </w:r>
          </w:p>
        </w:tc>
      </w:tr>
      <w:tr w:rsidR="0046743E" w:rsidRPr="0046743E" w:rsidTr="0046743E">
        <w:trPr>
          <w:trHeight w:val="390"/>
        </w:trPr>
        <w:tc>
          <w:tcPr>
            <w:tcW w:w="1106" w:type="pct"/>
            <w:shd w:val="clear" w:color="auto" w:fill="auto"/>
            <w:noWrap/>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 бюджетным потребителям</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м</w:t>
            </w:r>
            <w:r w:rsidRPr="0046743E">
              <w:rPr>
                <w:rFonts w:eastAsia="Times New Roman"/>
                <w:color w:val="000000"/>
                <w:szCs w:val="24"/>
                <w:vertAlign w:val="superscript"/>
                <w:lang w:eastAsia="ru-RU"/>
              </w:rPr>
              <w:t>3</w:t>
            </w:r>
            <w:r w:rsidRPr="0046743E">
              <w:rPr>
                <w:rFonts w:eastAsia="Times New Roman"/>
                <w:color w:val="000000"/>
                <w:szCs w:val="24"/>
                <w:lang w:eastAsia="ru-RU"/>
              </w:rPr>
              <w:t>/сутки</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10,97</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10,97</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10,97</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10,96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10,89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10,89</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10,89</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10,87</w:t>
            </w:r>
          </w:p>
        </w:tc>
      </w:tr>
      <w:tr w:rsidR="0046743E" w:rsidRPr="0046743E" w:rsidTr="0046743E">
        <w:trPr>
          <w:trHeight w:val="390"/>
        </w:trPr>
        <w:tc>
          <w:tcPr>
            <w:tcW w:w="1106" w:type="pct"/>
            <w:shd w:val="clear" w:color="auto" w:fill="auto"/>
            <w:noWrap/>
            <w:vAlign w:val="center"/>
            <w:hideMark/>
          </w:tcPr>
          <w:p w:rsidR="0046743E" w:rsidRPr="0046743E" w:rsidRDefault="0046743E" w:rsidP="003434B6">
            <w:pPr>
              <w:spacing w:after="0" w:line="240" w:lineRule="auto"/>
              <w:rPr>
                <w:rFonts w:eastAsia="Times New Roman"/>
                <w:color w:val="000000"/>
                <w:szCs w:val="24"/>
                <w:lang w:eastAsia="ru-RU"/>
              </w:rPr>
            </w:pPr>
            <w:r w:rsidRPr="0046743E">
              <w:rPr>
                <w:rFonts w:eastAsia="Times New Roman"/>
                <w:color w:val="000000"/>
                <w:szCs w:val="24"/>
                <w:lang w:eastAsia="ru-RU"/>
              </w:rPr>
              <w:t>- прочим потребителям</w:t>
            </w:r>
          </w:p>
        </w:tc>
        <w:tc>
          <w:tcPr>
            <w:tcW w:w="6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м</w:t>
            </w:r>
            <w:r w:rsidRPr="0046743E">
              <w:rPr>
                <w:rFonts w:eastAsia="Times New Roman"/>
                <w:color w:val="000000"/>
                <w:szCs w:val="24"/>
                <w:vertAlign w:val="superscript"/>
                <w:lang w:eastAsia="ru-RU"/>
              </w:rPr>
              <w:t>3</w:t>
            </w:r>
            <w:r w:rsidRPr="0046743E">
              <w:rPr>
                <w:rFonts w:eastAsia="Times New Roman"/>
                <w:color w:val="000000"/>
                <w:szCs w:val="24"/>
                <w:lang w:eastAsia="ru-RU"/>
              </w:rPr>
              <w:t>/сутки</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58,08</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58,04</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57,66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57,66</w:t>
            </w:r>
          </w:p>
        </w:tc>
        <w:tc>
          <w:tcPr>
            <w:tcW w:w="292"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57,66</w:t>
            </w:r>
          </w:p>
        </w:tc>
        <w:tc>
          <w:tcPr>
            <w:tcW w:w="287" w:type="pct"/>
            <w:shd w:val="clear" w:color="auto" w:fill="auto"/>
            <w:noWrap/>
            <w:vAlign w:val="center"/>
            <w:hideMark/>
          </w:tcPr>
          <w:p w:rsidR="0046743E" w:rsidRPr="0046743E" w:rsidRDefault="0046743E" w:rsidP="003434B6">
            <w:pPr>
              <w:spacing w:after="0" w:line="240" w:lineRule="auto"/>
              <w:jc w:val="center"/>
              <w:rPr>
                <w:rFonts w:eastAsia="Times New Roman"/>
                <w:color w:val="000000"/>
                <w:szCs w:val="24"/>
                <w:lang w:eastAsia="ru-RU"/>
              </w:rPr>
            </w:pPr>
            <w:r w:rsidRPr="0046743E">
              <w:rPr>
                <w:rFonts w:eastAsia="Times New Roman"/>
                <w:color w:val="000000"/>
                <w:szCs w:val="24"/>
                <w:lang w:eastAsia="ru-RU"/>
              </w:rPr>
              <w:t>57,54</w:t>
            </w:r>
          </w:p>
        </w:tc>
      </w:tr>
    </w:tbl>
    <w:p w:rsidR="005B782F" w:rsidRDefault="0046743E" w:rsidP="005B782F">
      <w:pPr>
        <w:pStyle w:val="25"/>
        <w:jc w:val="center"/>
        <w:rPr>
          <w:lang w:val="ru-RU"/>
        </w:rPr>
      </w:pPr>
      <w:r>
        <w:rPr>
          <w:noProof/>
          <w:lang w:val="ru-RU" w:eastAsia="ru-RU"/>
        </w:rPr>
        <w:drawing>
          <wp:inline distT="0" distB="0" distL="0" distR="0" wp14:anchorId="28415321" wp14:editId="6D1EDCCC">
            <wp:extent cx="9382760" cy="2707005"/>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82760" cy="2707005"/>
                    </a:xfrm>
                    <a:prstGeom prst="rect">
                      <a:avLst/>
                    </a:prstGeom>
                    <a:noFill/>
                  </pic:spPr>
                </pic:pic>
              </a:graphicData>
            </a:graphic>
          </wp:inline>
        </w:drawing>
      </w:r>
    </w:p>
    <w:p w:rsidR="005B782F" w:rsidRPr="005B782F" w:rsidRDefault="005B782F" w:rsidP="00A33D35">
      <w:pPr>
        <w:pStyle w:val="4"/>
      </w:pPr>
      <w:r>
        <w:t>Перспективное водопотребление с разбивкой по группам потребителей</w:t>
      </w:r>
    </w:p>
    <w:p w:rsidR="005B782F" w:rsidRPr="005B782F" w:rsidRDefault="005B782F" w:rsidP="005B782F">
      <w:pPr>
        <w:rPr>
          <w:lang w:val="x-none"/>
        </w:rPr>
        <w:sectPr w:rsidR="005B782F" w:rsidRPr="005B782F" w:rsidSect="00367A35">
          <w:pgSz w:w="16838" w:h="11906" w:orient="landscape"/>
          <w:pgMar w:top="1701" w:right="567" w:bottom="567" w:left="567" w:header="709" w:footer="709" w:gutter="0"/>
          <w:cols w:space="708"/>
          <w:docGrid w:linePitch="360"/>
        </w:sectPr>
      </w:pPr>
    </w:p>
    <w:p w:rsidR="00D43101" w:rsidRPr="00D147B4" w:rsidRDefault="00D43101" w:rsidP="00D43101">
      <w:pPr>
        <w:pStyle w:val="2"/>
        <w:keepNext w:val="0"/>
        <w:numPr>
          <w:ilvl w:val="2"/>
          <w:numId w:val="7"/>
        </w:numPr>
        <w:suppressLineNumbers w:val="0"/>
        <w:tabs>
          <w:tab w:val="clear" w:pos="9356"/>
        </w:tabs>
        <w:spacing w:before="120" w:after="240"/>
        <w:jc w:val="left"/>
        <w:rPr>
          <w:sz w:val="24"/>
        </w:rPr>
      </w:pPr>
      <w:bookmarkStart w:id="32" w:name="_Toc378251824"/>
      <w:r>
        <w:rPr>
          <w:sz w:val="24"/>
          <w:lang w:val="ru-RU"/>
        </w:rPr>
        <w:lastRenderedPageBreak/>
        <w:t>Расчет</w:t>
      </w:r>
      <w:r w:rsidRPr="00D43101">
        <w:rPr>
          <w:sz w:val="24"/>
          <w:lang w:val="ru-RU"/>
        </w:rPr>
        <w:t xml:space="preserve"> требуемой мощности водозаборных и очистных сооружений</w:t>
      </w:r>
      <w:bookmarkEnd w:id="32"/>
    </w:p>
    <w:p w:rsidR="00264859" w:rsidRPr="00264859" w:rsidRDefault="00264859" w:rsidP="00264859">
      <w:pPr>
        <w:pStyle w:val="aff"/>
        <w:spacing w:before="120" w:after="120" w:line="360" w:lineRule="auto"/>
        <w:ind w:left="0" w:firstLine="851"/>
        <w:jc w:val="both"/>
        <w:rPr>
          <w:sz w:val="26"/>
          <w:szCs w:val="26"/>
        </w:rPr>
      </w:pPr>
      <w:r w:rsidRPr="00264859">
        <w:rPr>
          <w:sz w:val="26"/>
          <w:szCs w:val="26"/>
        </w:rPr>
        <w:t>Исходя из прогноза общего забора воды на расчетный срок до 2023 года, рассчитаны среднесуточные и максимально суточные объемы забора воды.</w:t>
      </w:r>
    </w:p>
    <w:p w:rsidR="00264859" w:rsidRPr="00264859" w:rsidRDefault="00264859" w:rsidP="00264859">
      <w:pPr>
        <w:pStyle w:val="aff"/>
        <w:spacing w:before="120" w:after="120" w:line="360" w:lineRule="auto"/>
        <w:ind w:left="0" w:firstLine="851"/>
        <w:jc w:val="both"/>
        <w:rPr>
          <w:sz w:val="26"/>
          <w:szCs w:val="26"/>
        </w:rPr>
      </w:pPr>
      <w:r w:rsidRPr="00264859">
        <w:rPr>
          <w:sz w:val="26"/>
          <w:szCs w:val="26"/>
        </w:rPr>
        <w:t xml:space="preserve">Величина водопотребления принята согласно п. </w:t>
      </w:r>
      <w:r>
        <w:rPr>
          <w:sz w:val="26"/>
          <w:szCs w:val="26"/>
        </w:rPr>
        <w:t>1.3.13</w:t>
      </w:r>
      <w:r w:rsidRPr="00264859">
        <w:rPr>
          <w:sz w:val="26"/>
          <w:szCs w:val="26"/>
        </w:rPr>
        <w:t xml:space="preserve"> настоящего документа. </w:t>
      </w:r>
    </w:p>
    <w:p w:rsidR="00264859" w:rsidRPr="00264859" w:rsidRDefault="00264859" w:rsidP="00264859">
      <w:pPr>
        <w:pStyle w:val="aff"/>
        <w:spacing w:before="120" w:after="120" w:line="360" w:lineRule="auto"/>
        <w:ind w:left="0" w:firstLine="851"/>
        <w:jc w:val="both"/>
        <w:rPr>
          <w:sz w:val="26"/>
          <w:szCs w:val="26"/>
        </w:rPr>
      </w:pPr>
      <w:r w:rsidRPr="00264859">
        <w:rPr>
          <w:sz w:val="26"/>
          <w:szCs w:val="26"/>
        </w:rPr>
        <w:t xml:space="preserve">Неучтенные расходы воды не предполагаются. </w:t>
      </w:r>
    </w:p>
    <w:p w:rsidR="00264859" w:rsidRPr="00264859" w:rsidRDefault="00264859" w:rsidP="00264859">
      <w:pPr>
        <w:pStyle w:val="aff"/>
        <w:spacing w:before="120" w:after="120" w:line="360" w:lineRule="auto"/>
        <w:ind w:left="0" w:firstLine="851"/>
        <w:jc w:val="both"/>
        <w:rPr>
          <w:sz w:val="26"/>
          <w:szCs w:val="26"/>
        </w:rPr>
      </w:pPr>
      <w:r w:rsidRPr="00264859">
        <w:rPr>
          <w:sz w:val="26"/>
          <w:szCs w:val="26"/>
        </w:rPr>
        <w:t>Потери воды при ее транспортировке приняты согласно п. 1.3.</w:t>
      </w:r>
      <w:r>
        <w:rPr>
          <w:sz w:val="26"/>
          <w:szCs w:val="26"/>
        </w:rPr>
        <w:t>12</w:t>
      </w:r>
      <w:r w:rsidR="00382322">
        <w:rPr>
          <w:sz w:val="26"/>
          <w:szCs w:val="26"/>
        </w:rPr>
        <w:t xml:space="preserve"> настоящего документа</w:t>
      </w:r>
      <w:r w:rsidRPr="00264859">
        <w:rPr>
          <w:sz w:val="26"/>
          <w:szCs w:val="26"/>
        </w:rPr>
        <w:t>.</w:t>
      </w:r>
    </w:p>
    <w:p w:rsidR="00264859" w:rsidRPr="00264859" w:rsidRDefault="00264859" w:rsidP="00264859">
      <w:pPr>
        <w:pStyle w:val="aff"/>
        <w:spacing w:before="120" w:after="120" w:line="360" w:lineRule="auto"/>
        <w:ind w:left="0" w:firstLine="851"/>
        <w:jc w:val="both"/>
        <w:rPr>
          <w:sz w:val="26"/>
          <w:szCs w:val="26"/>
        </w:rPr>
      </w:pPr>
      <w:r w:rsidRPr="00264859">
        <w:rPr>
          <w:sz w:val="26"/>
          <w:szCs w:val="26"/>
        </w:rPr>
        <w:t>Предполагается установка ультрафиолето</w:t>
      </w:r>
      <w:r w:rsidR="00382322">
        <w:rPr>
          <w:sz w:val="26"/>
          <w:szCs w:val="26"/>
        </w:rPr>
        <w:t>вого обеззараживания воды в 2014</w:t>
      </w:r>
      <w:r w:rsidRPr="00264859">
        <w:rPr>
          <w:sz w:val="26"/>
          <w:szCs w:val="26"/>
        </w:rPr>
        <w:t xml:space="preserve"> г. </w:t>
      </w:r>
      <w:r w:rsidRPr="00382322">
        <w:rPr>
          <w:sz w:val="26"/>
          <w:szCs w:val="26"/>
        </w:rPr>
        <w:t>производительностью 20 м</w:t>
      </w:r>
      <w:r w:rsidRPr="00382322">
        <w:rPr>
          <w:sz w:val="26"/>
          <w:szCs w:val="26"/>
          <w:vertAlign w:val="superscript"/>
        </w:rPr>
        <w:t>3</w:t>
      </w:r>
      <w:r w:rsidRPr="00382322">
        <w:rPr>
          <w:sz w:val="26"/>
          <w:szCs w:val="26"/>
        </w:rPr>
        <w:t>/час.</w:t>
      </w:r>
      <w:r w:rsidRPr="00264859">
        <w:rPr>
          <w:sz w:val="26"/>
          <w:szCs w:val="26"/>
        </w:rPr>
        <w:t xml:space="preserve"> Производительность установки выбиралась в соответствии со среднесуточным расходом воды, также учитываются коэффициенты часовой не равномерности водопотребления. Данные расчеты произведены согласно СНиП 2.04.02-84* Свод правил Водоснабжение. Наружные сети.</w:t>
      </w:r>
    </w:p>
    <w:p w:rsidR="00D43101" w:rsidRDefault="00264859" w:rsidP="00264859">
      <w:pPr>
        <w:pStyle w:val="aff"/>
        <w:spacing w:before="120" w:after="120" w:line="360" w:lineRule="auto"/>
        <w:ind w:left="0" w:firstLine="851"/>
        <w:jc w:val="both"/>
        <w:rPr>
          <w:sz w:val="26"/>
          <w:szCs w:val="26"/>
        </w:rPr>
      </w:pPr>
      <w:r w:rsidRPr="00264859">
        <w:rPr>
          <w:sz w:val="26"/>
          <w:szCs w:val="26"/>
        </w:rPr>
        <w:t xml:space="preserve">Объемы забора воды среднесуточные и максимально суточные, а также дебит скважин, резерв/дефицит представлены в таблице </w:t>
      </w:r>
      <w:r>
        <w:rPr>
          <w:sz w:val="26"/>
          <w:szCs w:val="26"/>
        </w:rPr>
        <w:t>8.</w:t>
      </w:r>
    </w:p>
    <w:p w:rsidR="00264859" w:rsidRDefault="00264859" w:rsidP="00264859">
      <w:pPr>
        <w:pStyle w:val="aff"/>
        <w:spacing w:before="120" w:after="120" w:line="360" w:lineRule="auto"/>
        <w:ind w:left="0" w:firstLine="851"/>
        <w:jc w:val="both"/>
        <w:rPr>
          <w:sz w:val="26"/>
          <w:szCs w:val="26"/>
          <w:lang w:val="x-none"/>
        </w:rPr>
        <w:sectPr w:rsidR="00264859" w:rsidSect="00367A35">
          <w:pgSz w:w="11906" w:h="16838"/>
          <w:pgMar w:top="1134" w:right="567" w:bottom="567" w:left="1701" w:header="709" w:footer="709" w:gutter="0"/>
          <w:cols w:space="708"/>
          <w:docGrid w:linePitch="360"/>
        </w:sectPr>
      </w:pPr>
    </w:p>
    <w:p w:rsidR="00382322" w:rsidRPr="00264859" w:rsidRDefault="00264859" w:rsidP="00382322">
      <w:pPr>
        <w:pStyle w:val="30"/>
      </w:pPr>
      <w:r>
        <w:lastRenderedPageBreak/>
        <w:t xml:space="preserve">Баланс водозаборных сооружений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4"/>
        <w:gridCol w:w="966"/>
        <w:gridCol w:w="966"/>
        <w:gridCol w:w="966"/>
        <w:gridCol w:w="966"/>
        <w:gridCol w:w="966"/>
        <w:gridCol w:w="966"/>
        <w:gridCol w:w="965"/>
        <w:gridCol w:w="965"/>
        <w:gridCol w:w="965"/>
        <w:gridCol w:w="965"/>
        <w:gridCol w:w="965"/>
        <w:gridCol w:w="965"/>
      </w:tblGrid>
      <w:tr w:rsidR="00BF2740" w:rsidRPr="00BF2740" w:rsidTr="00BF2740">
        <w:trPr>
          <w:trHeight w:val="300"/>
        </w:trPr>
        <w:tc>
          <w:tcPr>
            <w:tcW w:w="1360"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Наименование</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Ед.изм</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2013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2014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2015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2016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2017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2018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2019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2020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2021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2022 г.</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b/>
                <w:bCs/>
                <w:color w:val="000000"/>
                <w:lang w:eastAsia="ru-RU"/>
              </w:rPr>
            </w:pPr>
            <w:r w:rsidRPr="00BF2740">
              <w:rPr>
                <w:rFonts w:eastAsia="Times New Roman"/>
                <w:b/>
                <w:bCs/>
                <w:color w:val="000000"/>
                <w:lang w:eastAsia="ru-RU"/>
              </w:rPr>
              <w:t>2023 г.</w:t>
            </w:r>
          </w:p>
        </w:tc>
      </w:tr>
      <w:tr w:rsidR="00BF2740" w:rsidRPr="00BF2740" w:rsidTr="00BF2740">
        <w:trPr>
          <w:trHeight w:val="525"/>
        </w:trPr>
        <w:tc>
          <w:tcPr>
            <w:tcW w:w="1360" w:type="pct"/>
            <w:vMerge w:val="restart"/>
            <w:shd w:val="clear" w:color="auto" w:fill="auto"/>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Дебит скважин</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м3/час</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30</w:t>
            </w:r>
          </w:p>
        </w:tc>
      </w:tr>
      <w:tr w:rsidR="00BF2740" w:rsidRPr="00BF2740" w:rsidTr="00BF2740">
        <w:trPr>
          <w:trHeight w:val="360"/>
        </w:trPr>
        <w:tc>
          <w:tcPr>
            <w:tcW w:w="1360" w:type="pct"/>
            <w:vMerge/>
            <w:shd w:val="clear" w:color="auto" w:fill="auto"/>
            <w:vAlign w:val="center"/>
            <w:hideMark/>
          </w:tcPr>
          <w:p w:rsidR="00BF2740" w:rsidRPr="00BF2740" w:rsidRDefault="00BF2740" w:rsidP="003434B6">
            <w:pPr>
              <w:spacing w:after="0" w:line="240" w:lineRule="auto"/>
              <w:rPr>
                <w:rFonts w:eastAsia="Times New Roman"/>
                <w:color w:val="000000"/>
                <w:lang w:eastAsia="ru-RU"/>
              </w:rPr>
            </w:pP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 xml:space="preserve"> м</w:t>
            </w:r>
            <w:r w:rsidRPr="00BF2740">
              <w:rPr>
                <w:rFonts w:eastAsia="Times New Roman"/>
                <w:color w:val="000000"/>
                <w:vertAlign w:val="superscript"/>
                <w:lang w:eastAsia="ru-RU"/>
              </w:rPr>
              <w:t>3</w:t>
            </w:r>
            <w:r w:rsidRPr="00BF2740">
              <w:rPr>
                <w:rFonts w:eastAsia="Times New Roman"/>
                <w:color w:val="000000"/>
                <w:lang w:eastAsia="ru-RU"/>
              </w:rPr>
              <w:t>/сут</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720</w:t>
            </w:r>
          </w:p>
        </w:tc>
      </w:tr>
      <w:tr w:rsidR="00BF2740" w:rsidRPr="00BF2740" w:rsidTr="00BF2740">
        <w:trPr>
          <w:trHeight w:val="360"/>
        </w:trPr>
        <w:tc>
          <w:tcPr>
            <w:tcW w:w="1360"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Потери</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 xml:space="preserve"> м</w:t>
            </w:r>
            <w:r w:rsidRPr="00BF2740">
              <w:rPr>
                <w:rFonts w:eastAsia="Times New Roman"/>
                <w:color w:val="000000"/>
                <w:vertAlign w:val="superscript"/>
                <w:lang w:eastAsia="ru-RU"/>
              </w:rPr>
              <w:t>3</w:t>
            </w:r>
            <w:r w:rsidRPr="00BF2740">
              <w:rPr>
                <w:rFonts w:eastAsia="Times New Roman"/>
                <w:color w:val="000000"/>
                <w:lang w:eastAsia="ru-RU"/>
              </w:rPr>
              <w:t>/сут</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19,7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16,7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16,7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16,7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16,7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4,1</w:t>
            </w:r>
          </w:p>
        </w:tc>
      </w:tr>
      <w:tr w:rsidR="00BF2740" w:rsidRPr="00BF2740" w:rsidTr="00BF2740">
        <w:trPr>
          <w:trHeight w:val="360"/>
        </w:trPr>
        <w:tc>
          <w:tcPr>
            <w:tcW w:w="1360"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Общий водозабор</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 xml:space="preserve"> м</w:t>
            </w:r>
            <w:r w:rsidRPr="00BF2740">
              <w:rPr>
                <w:rFonts w:eastAsia="Times New Roman"/>
                <w:color w:val="000000"/>
                <w:vertAlign w:val="superscript"/>
                <w:lang w:eastAsia="ru-RU"/>
              </w:rPr>
              <w:t>3</w:t>
            </w:r>
            <w:r w:rsidRPr="00BF2740">
              <w:rPr>
                <w:rFonts w:eastAsia="Times New Roman"/>
                <w:color w:val="000000"/>
                <w:lang w:eastAsia="ru-RU"/>
              </w:rPr>
              <w:t>/сут</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158,71</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155,80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155,80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155,87</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155,80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143,35</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143,28</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142,61</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142,61</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142,61</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142,41</w:t>
            </w:r>
          </w:p>
        </w:tc>
      </w:tr>
      <w:tr w:rsidR="00BF2740" w:rsidRPr="00BF2740" w:rsidTr="00BF2740">
        <w:trPr>
          <w:trHeight w:val="360"/>
        </w:trPr>
        <w:tc>
          <w:tcPr>
            <w:tcW w:w="1360"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Резерв (+)/Дефицит (-)</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 xml:space="preserve"> м</w:t>
            </w:r>
            <w:r w:rsidRPr="00BF2740">
              <w:rPr>
                <w:rFonts w:eastAsia="Times New Roman"/>
                <w:color w:val="000000"/>
                <w:vertAlign w:val="superscript"/>
                <w:lang w:eastAsia="ru-RU"/>
              </w:rPr>
              <w:t>3</w:t>
            </w:r>
            <w:r w:rsidRPr="00BF2740">
              <w:rPr>
                <w:rFonts w:eastAsia="Times New Roman"/>
                <w:color w:val="000000"/>
                <w:lang w:eastAsia="ru-RU"/>
              </w:rPr>
              <w:t>/сут</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561,29</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564,20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564,20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564,13</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564,20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576,65</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576,72</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577,39</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577,39</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577,39</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577,59</w:t>
            </w:r>
          </w:p>
        </w:tc>
      </w:tr>
      <w:tr w:rsidR="00BF2740" w:rsidRPr="00BF2740" w:rsidTr="00BF2740">
        <w:trPr>
          <w:trHeight w:val="345"/>
        </w:trPr>
        <w:tc>
          <w:tcPr>
            <w:tcW w:w="1360"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Производительность очистных сооружений</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 xml:space="preserve"> м</w:t>
            </w:r>
            <w:r w:rsidRPr="00BF2740">
              <w:rPr>
                <w:rFonts w:eastAsia="Times New Roman"/>
                <w:color w:val="000000"/>
                <w:vertAlign w:val="superscript"/>
                <w:lang w:eastAsia="ru-RU"/>
              </w:rPr>
              <w:t>3</w:t>
            </w:r>
            <w:r w:rsidRPr="00BF2740">
              <w:rPr>
                <w:rFonts w:eastAsia="Times New Roman"/>
                <w:color w:val="000000"/>
                <w:lang w:eastAsia="ru-RU"/>
              </w:rPr>
              <w:t>/час</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c>
          <w:tcPr>
            <w:tcW w:w="303" w:type="pct"/>
            <w:shd w:val="clear" w:color="auto" w:fill="auto"/>
            <w:noWrap/>
            <w:vAlign w:val="center"/>
            <w:hideMark/>
          </w:tcPr>
          <w:p w:rsidR="00BF2740" w:rsidRPr="00BF2740" w:rsidRDefault="00BF2740" w:rsidP="003434B6">
            <w:pPr>
              <w:spacing w:after="0" w:line="240" w:lineRule="auto"/>
              <w:jc w:val="center"/>
              <w:rPr>
                <w:rFonts w:eastAsia="Times New Roman"/>
                <w:color w:val="000000"/>
                <w:lang w:eastAsia="ru-RU"/>
              </w:rPr>
            </w:pPr>
            <w:r w:rsidRPr="00BF2740">
              <w:rPr>
                <w:rFonts w:eastAsia="Times New Roman"/>
                <w:color w:val="000000"/>
                <w:lang w:eastAsia="ru-RU"/>
              </w:rPr>
              <w:t>20</w:t>
            </w:r>
          </w:p>
        </w:tc>
      </w:tr>
    </w:tbl>
    <w:p w:rsidR="00264859" w:rsidRDefault="00BF2740" w:rsidP="00264859">
      <w:pPr>
        <w:pStyle w:val="aff"/>
        <w:spacing w:before="120" w:after="120" w:line="360" w:lineRule="auto"/>
        <w:ind w:left="0" w:firstLine="851"/>
        <w:jc w:val="center"/>
        <w:rPr>
          <w:sz w:val="26"/>
          <w:szCs w:val="26"/>
        </w:rPr>
      </w:pPr>
      <w:r>
        <w:rPr>
          <w:noProof/>
          <w:lang w:eastAsia="ru-RU"/>
        </w:rPr>
        <w:drawing>
          <wp:inline distT="0" distB="0" distL="0" distR="0" wp14:anchorId="09AB083D" wp14:editId="0167BDD7">
            <wp:extent cx="7283302" cy="339556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86051" cy="3396842"/>
                    </a:xfrm>
                    <a:prstGeom prst="rect">
                      <a:avLst/>
                    </a:prstGeom>
                    <a:noFill/>
                  </pic:spPr>
                </pic:pic>
              </a:graphicData>
            </a:graphic>
          </wp:inline>
        </w:drawing>
      </w:r>
    </w:p>
    <w:p w:rsidR="00264859" w:rsidRPr="00264859" w:rsidRDefault="00264859" w:rsidP="00382322">
      <w:pPr>
        <w:pStyle w:val="4"/>
      </w:pPr>
      <w:r>
        <w:t xml:space="preserve">Дебит скважин </w:t>
      </w:r>
    </w:p>
    <w:p w:rsidR="00264859" w:rsidRDefault="00C40C84" w:rsidP="00337B8D">
      <w:pPr>
        <w:pStyle w:val="af5"/>
        <w:tabs>
          <w:tab w:val="clear" w:pos="2830"/>
        </w:tabs>
        <w:jc w:val="center"/>
        <w:rPr>
          <w:lang w:val="ru-RU"/>
        </w:rPr>
      </w:pPr>
      <w:r>
        <w:rPr>
          <w:noProof/>
          <w:lang w:val="ru-RU" w:eastAsia="ru-RU"/>
        </w:rPr>
        <w:lastRenderedPageBreak/>
        <w:drawing>
          <wp:inline distT="0" distB="0" distL="0" distR="0" wp14:anchorId="03EAA4FF" wp14:editId="5BC86D7A">
            <wp:extent cx="9052042" cy="3885443"/>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51270" cy="3885111"/>
                    </a:xfrm>
                    <a:prstGeom prst="rect">
                      <a:avLst/>
                    </a:prstGeom>
                    <a:noFill/>
                  </pic:spPr>
                </pic:pic>
              </a:graphicData>
            </a:graphic>
          </wp:inline>
        </w:drawing>
      </w:r>
    </w:p>
    <w:p w:rsidR="00337B8D" w:rsidRPr="00337B8D" w:rsidRDefault="00337B8D" w:rsidP="00FC6561">
      <w:pPr>
        <w:pStyle w:val="4"/>
      </w:pPr>
      <w:r>
        <w:t xml:space="preserve">Производительность очистных сооружений </w:t>
      </w:r>
    </w:p>
    <w:p w:rsidR="00264859" w:rsidRPr="00264859" w:rsidRDefault="00264859" w:rsidP="00264859">
      <w:pPr>
        <w:pStyle w:val="af5"/>
        <w:tabs>
          <w:tab w:val="clear" w:pos="2830"/>
        </w:tabs>
        <w:sectPr w:rsidR="00264859" w:rsidRPr="00264859" w:rsidSect="00367A35">
          <w:pgSz w:w="16838" w:h="11906" w:orient="landscape"/>
          <w:pgMar w:top="1701" w:right="567" w:bottom="567" w:left="567" w:header="709" w:footer="709" w:gutter="0"/>
          <w:cols w:space="708"/>
          <w:docGrid w:linePitch="360"/>
        </w:sectPr>
      </w:pPr>
    </w:p>
    <w:p w:rsidR="00D43101" w:rsidRPr="00D147B4" w:rsidRDefault="00D43101" w:rsidP="00D43101">
      <w:pPr>
        <w:pStyle w:val="2"/>
        <w:keepNext w:val="0"/>
        <w:numPr>
          <w:ilvl w:val="2"/>
          <w:numId w:val="7"/>
        </w:numPr>
        <w:suppressLineNumbers w:val="0"/>
        <w:tabs>
          <w:tab w:val="clear" w:pos="9356"/>
        </w:tabs>
        <w:spacing w:before="120" w:after="240"/>
        <w:jc w:val="left"/>
        <w:rPr>
          <w:sz w:val="24"/>
        </w:rPr>
      </w:pPr>
      <w:bookmarkStart w:id="33" w:name="_Toc378251825"/>
      <w:r>
        <w:rPr>
          <w:sz w:val="24"/>
          <w:lang w:val="ru-RU"/>
        </w:rPr>
        <w:lastRenderedPageBreak/>
        <w:t>Наименование</w:t>
      </w:r>
      <w:r w:rsidRPr="00D43101">
        <w:rPr>
          <w:sz w:val="24"/>
          <w:lang w:val="ru-RU"/>
        </w:rPr>
        <w:t xml:space="preserve"> организации, которая наделена статусом гарантирующей организации</w:t>
      </w:r>
      <w:bookmarkEnd w:id="33"/>
    </w:p>
    <w:p w:rsidR="00264859" w:rsidRPr="00B10D30" w:rsidRDefault="00264859" w:rsidP="00264859">
      <w:pPr>
        <w:pStyle w:val="aff"/>
        <w:spacing w:before="120" w:after="120" w:line="360" w:lineRule="auto"/>
        <w:ind w:left="0" w:firstLine="851"/>
        <w:jc w:val="both"/>
        <w:rPr>
          <w:sz w:val="26"/>
          <w:szCs w:val="26"/>
        </w:rPr>
      </w:pPr>
      <w:r w:rsidRPr="00B10D30">
        <w:rPr>
          <w:sz w:val="26"/>
          <w:szCs w:val="26"/>
        </w:rPr>
        <w:t>В соответствии с</w:t>
      </w:r>
      <w:r>
        <w:rPr>
          <w:sz w:val="26"/>
          <w:szCs w:val="26"/>
        </w:rPr>
        <w:t xml:space="preserve">о статьей 8 </w:t>
      </w:r>
      <w:r w:rsidRPr="00B10D30">
        <w:rPr>
          <w:sz w:val="26"/>
          <w:szCs w:val="26"/>
        </w:rPr>
        <w:t>Федеральн</w:t>
      </w:r>
      <w:r>
        <w:rPr>
          <w:sz w:val="26"/>
          <w:szCs w:val="26"/>
        </w:rPr>
        <w:t>ого</w:t>
      </w:r>
      <w:r w:rsidRPr="00B10D30">
        <w:rPr>
          <w:sz w:val="26"/>
          <w:szCs w:val="26"/>
        </w:rPr>
        <w:t xml:space="preserve"> закон</w:t>
      </w:r>
      <w:r>
        <w:rPr>
          <w:sz w:val="26"/>
          <w:szCs w:val="26"/>
        </w:rPr>
        <w:t>а</w:t>
      </w:r>
      <w:r w:rsidRPr="00B10D30">
        <w:rPr>
          <w:sz w:val="26"/>
          <w:szCs w:val="26"/>
        </w:rPr>
        <w:t xml:space="preserve"> от 07.12.2011 N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единых </w:t>
      </w:r>
      <w:r>
        <w:rPr>
          <w:sz w:val="26"/>
          <w:szCs w:val="26"/>
        </w:rPr>
        <w:t>гарантирующих организаций (ЕГ</w:t>
      </w:r>
      <w:r w:rsidRPr="00B10D30">
        <w:rPr>
          <w:sz w:val="26"/>
          <w:szCs w:val="26"/>
        </w:rPr>
        <w:t xml:space="preserve">О). </w:t>
      </w:r>
    </w:p>
    <w:p w:rsidR="00264859" w:rsidRDefault="00264859" w:rsidP="00264859">
      <w:pPr>
        <w:pStyle w:val="aff"/>
        <w:spacing w:before="120" w:after="120" w:line="360" w:lineRule="auto"/>
        <w:ind w:left="0" w:firstLine="851"/>
        <w:jc w:val="both"/>
        <w:rPr>
          <w:sz w:val="26"/>
          <w:szCs w:val="26"/>
        </w:rPr>
      </w:pPr>
      <w:r w:rsidRPr="00307979">
        <w:rPr>
          <w:sz w:val="26"/>
          <w:szCs w:val="26"/>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rsidR="00D43101" w:rsidRDefault="00264859" w:rsidP="00264859">
      <w:pPr>
        <w:pStyle w:val="aff"/>
        <w:spacing w:before="120" w:after="120" w:line="360" w:lineRule="auto"/>
        <w:ind w:left="0" w:firstLine="851"/>
        <w:jc w:val="both"/>
        <w:rPr>
          <w:sz w:val="26"/>
          <w:szCs w:val="26"/>
        </w:rPr>
      </w:pPr>
      <w:r w:rsidRPr="00264859">
        <w:rPr>
          <w:sz w:val="26"/>
          <w:szCs w:val="26"/>
        </w:rPr>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r w:rsidR="00337B8D">
        <w:rPr>
          <w:sz w:val="26"/>
          <w:szCs w:val="26"/>
        </w:rPr>
        <w:t>.</w:t>
      </w:r>
    </w:p>
    <w:p w:rsidR="00337B8D" w:rsidRPr="00264859" w:rsidRDefault="00337B8D" w:rsidP="00264859">
      <w:pPr>
        <w:pStyle w:val="aff"/>
        <w:spacing w:before="120" w:after="120" w:line="360" w:lineRule="auto"/>
        <w:ind w:left="0" w:firstLine="851"/>
        <w:jc w:val="both"/>
        <w:rPr>
          <w:sz w:val="26"/>
          <w:szCs w:val="26"/>
        </w:rPr>
      </w:pPr>
      <w:r>
        <w:rPr>
          <w:sz w:val="26"/>
          <w:szCs w:val="26"/>
        </w:rPr>
        <w:t>На основании выше сказанного статус ЕТО может быть присвоен МУП «</w:t>
      </w:r>
      <w:r w:rsidR="00C40C84">
        <w:rPr>
          <w:sz w:val="26"/>
          <w:szCs w:val="26"/>
        </w:rPr>
        <w:t>Козинское</w:t>
      </w:r>
      <w:r>
        <w:rPr>
          <w:sz w:val="26"/>
          <w:szCs w:val="26"/>
        </w:rPr>
        <w:t xml:space="preserve"> ЖКХ».</w:t>
      </w:r>
    </w:p>
    <w:p w:rsidR="00D5090E" w:rsidRPr="00942A67" w:rsidRDefault="00D5090E" w:rsidP="00942A67">
      <w:pPr>
        <w:pStyle w:val="2"/>
        <w:keepNext w:val="0"/>
        <w:pageBreakBefore/>
        <w:numPr>
          <w:ilvl w:val="1"/>
          <w:numId w:val="7"/>
        </w:numPr>
        <w:suppressLineNumbers w:val="0"/>
        <w:tabs>
          <w:tab w:val="clear" w:pos="9356"/>
        </w:tabs>
        <w:spacing w:before="120" w:after="240"/>
        <w:jc w:val="left"/>
        <w:rPr>
          <w:lang w:val="ru-RU"/>
        </w:rPr>
      </w:pPr>
      <w:bookmarkStart w:id="34" w:name="_Toc378251826"/>
      <w:r w:rsidRPr="00942A67">
        <w:rPr>
          <w:lang w:val="ru-RU"/>
        </w:rPr>
        <w:lastRenderedPageBreak/>
        <w:t>Предложения по строительству, реконструкции и модернизации объектов систем водоснабжения</w:t>
      </w:r>
      <w:bookmarkEnd w:id="34"/>
    </w:p>
    <w:p w:rsidR="00632758" w:rsidRDefault="000D6189" w:rsidP="000D6189">
      <w:pPr>
        <w:pStyle w:val="2"/>
        <w:keepNext w:val="0"/>
        <w:numPr>
          <w:ilvl w:val="2"/>
          <w:numId w:val="7"/>
        </w:numPr>
        <w:suppressLineNumbers w:val="0"/>
        <w:tabs>
          <w:tab w:val="clear" w:pos="9356"/>
        </w:tabs>
        <w:spacing w:before="120" w:after="240"/>
        <w:jc w:val="left"/>
        <w:rPr>
          <w:sz w:val="24"/>
        </w:rPr>
      </w:pPr>
      <w:bookmarkStart w:id="35" w:name="_Toc378251827"/>
      <w:r>
        <w:rPr>
          <w:sz w:val="24"/>
          <w:lang w:val="ru-RU"/>
        </w:rPr>
        <w:t xml:space="preserve">Перечень </w:t>
      </w:r>
      <w:r w:rsidRPr="000D6189">
        <w:rPr>
          <w:sz w:val="24"/>
        </w:rPr>
        <w:t>основных мероприятий по реализации схем водоснабжения с разбивкой по годам</w:t>
      </w:r>
      <w:bookmarkEnd w:id="35"/>
    </w:p>
    <w:p w:rsidR="00303EA3" w:rsidRDefault="00576DF9" w:rsidP="000D6189">
      <w:pPr>
        <w:spacing w:before="120" w:after="120" w:line="360" w:lineRule="auto"/>
        <w:ind w:firstLine="851"/>
        <w:jc w:val="both"/>
        <w:rPr>
          <w:sz w:val="26"/>
          <w:szCs w:val="26"/>
        </w:rPr>
      </w:pPr>
      <w:r>
        <w:rPr>
          <w:sz w:val="26"/>
          <w:szCs w:val="26"/>
        </w:rPr>
        <w:t>Данным проектом</w:t>
      </w:r>
      <w:r w:rsidR="00E423FA">
        <w:rPr>
          <w:sz w:val="26"/>
          <w:szCs w:val="26"/>
        </w:rPr>
        <w:t xml:space="preserve"> предусмотрена установка водоподготовки – УФ обеззараживания воды, так же предусмотрена реконструкция водопроводной сети исчерпавшей свой нормативный срок эксплуатации.</w:t>
      </w:r>
    </w:p>
    <w:p w:rsidR="00C40C84" w:rsidRDefault="00C40C84" w:rsidP="000D6189">
      <w:pPr>
        <w:spacing w:before="120" w:after="120" w:line="360" w:lineRule="auto"/>
        <w:ind w:firstLine="851"/>
        <w:jc w:val="both"/>
        <w:rPr>
          <w:sz w:val="26"/>
          <w:szCs w:val="26"/>
        </w:rPr>
      </w:pPr>
      <w:r>
        <w:rPr>
          <w:sz w:val="26"/>
          <w:szCs w:val="26"/>
        </w:rPr>
        <w:t>В связи с износом и несоответствием насосного оборудования необходимо перевооружение насосной станции.</w:t>
      </w:r>
    </w:p>
    <w:p w:rsidR="00E423FA" w:rsidRDefault="00E423FA" w:rsidP="000D6189">
      <w:pPr>
        <w:spacing w:before="120" w:after="120" w:line="360" w:lineRule="auto"/>
        <w:ind w:firstLine="851"/>
        <w:jc w:val="both"/>
        <w:rPr>
          <w:sz w:val="26"/>
          <w:szCs w:val="26"/>
        </w:rPr>
      </w:pPr>
      <w:r>
        <w:rPr>
          <w:sz w:val="26"/>
          <w:szCs w:val="26"/>
        </w:rPr>
        <w:t>Основные мероприятия представлены в таблице 9.</w:t>
      </w:r>
    </w:p>
    <w:p w:rsidR="00293C7B" w:rsidRDefault="00E423FA" w:rsidP="00C96B81">
      <w:pPr>
        <w:pStyle w:val="30"/>
      </w:pPr>
      <w:r>
        <w:t>Перечень основных мероприятий по реализации схемы водоснабжения на период с 2013 по 2023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1"/>
        <w:gridCol w:w="3113"/>
      </w:tblGrid>
      <w:tr w:rsidR="00C40C84" w:rsidRPr="00C40C84" w:rsidTr="00C40C84">
        <w:trPr>
          <w:trHeight w:val="300"/>
        </w:trPr>
        <w:tc>
          <w:tcPr>
            <w:tcW w:w="3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
                <w:bCs/>
                <w:color w:val="000000"/>
                <w:lang w:eastAsia="ru-RU"/>
              </w:rPr>
            </w:pPr>
            <w:r w:rsidRPr="00C40C84">
              <w:rPr>
                <w:rFonts w:eastAsia="Times New Roman"/>
                <w:b/>
                <w:bCs/>
                <w:color w:val="000000"/>
                <w:lang w:eastAsia="ru-RU"/>
              </w:rPr>
              <w:t>Наименования мероприятия</w:t>
            </w:r>
          </w:p>
        </w:tc>
        <w:tc>
          <w:tcPr>
            <w:tcW w:w="1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
                <w:bCs/>
                <w:color w:val="000000"/>
                <w:lang w:eastAsia="ru-RU"/>
              </w:rPr>
            </w:pPr>
            <w:r w:rsidRPr="00C40C84">
              <w:rPr>
                <w:rFonts w:eastAsia="Times New Roman"/>
                <w:b/>
                <w:bCs/>
                <w:color w:val="000000"/>
                <w:lang w:eastAsia="ru-RU"/>
              </w:rPr>
              <w:t>Год проведения мероприятий</w:t>
            </w:r>
          </w:p>
        </w:tc>
      </w:tr>
      <w:tr w:rsidR="00C40C84" w:rsidRPr="00C40C84" w:rsidTr="00C40C84">
        <w:trPr>
          <w:trHeight w:val="300"/>
        </w:trPr>
        <w:tc>
          <w:tcPr>
            <w:tcW w:w="34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Cs/>
                <w:color w:val="000000"/>
                <w:lang w:eastAsia="ru-RU"/>
              </w:rPr>
            </w:pPr>
            <w:r w:rsidRPr="00C40C84">
              <w:rPr>
                <w:rFonts w:eastAsia="Times New Roman"/>
                <w:bCs/>
                <w:color w:val="000000"/>
                <w:lang w:eastAsia="ru-RU"/>
              </w:rPr>
              <w:t>Установка УФ обеззараживания воды</w:t>
            </w:r>
          </w:p>
        </w:tc>
        <w:tc>
          <w:tcPr>
            <w:tcW w:w="15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DA618F" w:rsidP="00C40C84">
            <w:pPr>
              <w:spacing w:after="0" w:line="240" w:lineRule="auto"/>
              <w:jc w:val="center"/>
              <w:rPr>
                <w:rFonts w:eastAsia="Times New Roman"/>
                <w:bCs/>
                <w:color w:val="000000"/>
                <w:lang w:eastAsia="ru-RU"/>
              </w:rPr>
            </w:pPr>
            <w:r>
              <w:rPr>
                <w:rFonts w:eastAsia="Times New Roman"/>
                <w:bCs/>
                <w:color w:val="000000"/>
                <w:lang w:eastAsia="ru-RU"/>
              </w:rPr>
              <w:t>2015</w:t>
            </w:r>
          </w:p>
        </w:tc>
      </w:tr>
      <w:tr w:rsidR="00C40C84" w:rsidRPr="00C40C84" w:rsidTr="00C40C84">
        <w:trPr>
          <w:trHeight w:val="300"/>
        </w:trPr>
        <w:tc>
          <w:tcPr>
            <w:tcW w:w="34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Cs/>
                <w:color w:val="000000"/>
                <w:lang w:eastAsia="ru-RU"/>
              </w:rPr>
            </w:pPr>
            <w:r w:rsidRPr="00C40C84">
              <w:rPr>
                <w:rFonts w:eastAsia="Times New Roman"/>
                <w:bCs/>
                <w:color w:val="000000"/>
                <w:lang w:eastAsia="ru-RU"/>
              </w:rPr>
              <w:t xml:space="preserve">Реконструкция </w:t>
            </w:r>
            <w:r>
              <w:rPr>
                <w:rFonts w:eastAsia="Times New Roman"/>
                <w:bCs/>
                <w:color w:val="000000"/>
                <w:lang w:eastAsia="ru-RU"/>
              </w:rPr>
              <w:t xml:space="preserve">сети </w:t>
            </w:r>
            <w:r w:rsidRPr="00C40C84">
              <w:rPr>
                <w:rFonts w:eastAsia="Times New Roman"/>
                <w:bCs/>
                <w:color w:val="000000"/>
                <w:lang w:eastAsia="ru-RU"/>
              </w:rPr>
              <w:t>в связи с исчерпанием эксплуатационного ресурса</w:t>
            </w:r>
          </w:p>
        </w:tc>
        <w:tc>
          <w:tcPr>
            <w:tcW w:w="15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DA618F" w:rsidP="00C40C84">
            <w:pPr>
              <w:spacing w:after="0" w:line="240" w:lineRule="auto"/>
              <w:jc w:val="center"/>
              <w:rPr>
                <w:rFonts w:eastAsia="Times New Roman"/>
                <w:bCs/>
                <w:color w:val="000000"/>
                <w:lang w:eastAsia="ru-RU"/>
              </w:rPr>
            </w:pPr>
            <w:r>
              <w:rPr>
                <w:rFonts w:eastAsia="Times New Roman"/>
                <w:bCs/>
                <w:color w:val="000000"/>
                <w:lang w:eastAsia="ru-RU"/>
              </w:rPr>
              <w:t>2018</w:t>
            </w:r>
            <w:r w:rsidR="00C40C84" w:rsidRPr="00C40C84">
              <w:rPr>
                <w:rFonts w:eastAsia="Times New Roman"/>
                <w:bCs/>
                <w:color w:val="000000"/>
                <w:lang w:eastAsia="ru-RU"/>
              </w:rPr>
              <w:t>-2023</w:t>
            </w:r>
          </w:p>
        </w:tc>
      </w:tr>
      <w:tr w:rsidR="00C40C84" w:rsidRPr="00C40C84" w:rsidTr="00C40C84">
        <w:trPr>
          <w:trHeight w:val="300"/>
        </w:trPr>
        <w:tc>
          <w:tcPr>
            <w:tcW w:w="34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Cs/>
                <w:color w:val="000000"/>
                <w:lang w:eastAsia="ru-RU"/>
              </w:rPr>
            </w:pPr>
            <w:r w:rsidRPr="00C40C84">
              <w:rPr>
                <w:rFonts w:eastAsia="Times New Roman"/>
                <w:bCs/>
                <w:color w:val="000000"/>
                <w:lang w:eastAsia="ru-RU"/>
              </w:rPr>
              <w:t>Реконструкция насосной станции</w:t>
            </w:r>
          </w:p>
        </w:tc>
        <w:tc>
          <w:tcPr>
            <w:tcW w:w="15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0C84" w:rsidRPr="00C40C84" w:rsidRDefault="00C40C84" w:rsidP="00C40C84">
            <w:pPr>
              <w:spacing w:after="0" w:line="240" w:lineRule="auto"/>
              <w:jc w:val="center"/>
              <w:rPr>
                <w:rFonts w:eastAsia="Times New Roman"/>
                <w:bCs/>
                <w:color w:val="000000"/>
                <w:lang w:eastAsia="ru-RU"/>
              </w:rPr>
            </w:pPr>
            <w:r w:rsidRPr="00C40C84">
              <w:rPr>
                <w:rFonts w:eastAsia="Times New Roman"/>
                <w:bCs/>
                <w:color w:val="000000"/>
                <w:lang w:eastAsia="ru-RU"/>
              </w:rPr>
              <w:t>2017</w:t>
            </w:r>
          </w:p>
        </w:tc>
      </w:tr>
    </w:tbl>
    <w:p w:rsidR="00632758" w:rsidRDefault="000D6189" w:rsidP="000D6189">
      <w:pPr>
        <w:pStyle w:val="2"/>
        <w:keepNext w:val="0"/>
        <w:numPr>
          <w:ilvl w:val="2"/>
          <w:numId w:val="7"/>
        </w:numPr>
        <w:suppressLineNumbers w:val="0"/>
        <w:tabs>
          <w:tab w:val="clear" w:pos="9356"/>
        </w:tabs>
        <w:spacing w:before="120" w:after="240"/>
        <w:jc w:val="left"/>
        <w:rPr>
          <w:sz w:val="24"/>
        </w:rPr>
      </w:pPr>
      <w:bookmarkStart w:id="36" w:name="_Toc378251828"/>
      <w:r>
        <w:rPr>
          <w:sz w:val="24"/>
          <w:lang w:val="ru-RU"/>
        </w:rPr>
        <w:t>Технические</w:t>
      </w:r>
      <w:r w:rsidRPr="000D6189">
        <w:rPr>
          <w:sz w:val="24"/>
        </w:rPr>
        <w:t xml:space="preserve"> обоснования основных мероприятий по реализации схем водоснабжения</w:t>
      </w:r>
      <w:bookmarkEnd w:id="36"/>
    </w:p>
    <w:p w:rsidR="00D47C1E" w:rsidRDefault="00293C7B" w:rsidP="00293C7B">
      <w:pPr>
        <w:spacing w:before="120" w:after="120" w:line="360" w:lineRule="auto"/>
        <w:ind w:firstLine="851"/>
        <w:jc w:val="both"/>
        <w:rPr>
          <w:sz w:val="26"/>
          <w:szCs w:val="26"/>
        </w:rPr>
      </w:pPr>
      <w:r>
        <w:rPr>
          <w:sz w:val="26"/>
          <w:szCs w:val="26"/>
        </w:rPr>
        <w:t xml:space="preserve">В настоящее время водоподготовка воды в с. </w:t>
      </w:r>
      <w:r w:rsidR="00A6614C">
        <w:rPr>
          <w:sz w:val="26"/>
          <w:szCs w:val="26"/>
        </w:rPr>
        <w:t>Козино</w:t>
      </w:r>
      <w:r>
        <w:rPr>
          <w:sz w:val="26"/>
          <w:szCs w:val="26"/>
        </w:rPr>
        <w:t xml:space="preserve"> не осуществляется. </w:t>
      </w:r>
      <w:r w:rsidRPr="007D44A5">
        <w:rPr>
          <w:sz w:val="26"/>
          <w:szCs w:val="26"/>
        </w:rPr>
        <w:t>Согласно лабораторным испытаниям проб воды отобранной из распределительной сети, образец</w:t>
      </w:r>
      <w:r w:rsidR="00D47C1E">
        <w:rPr>
          <w:sz w:val="26"/>
          <w:szCs w:val="26"/>
        </w:rPr>
        <w:t xml:space="preserve">, </w:t>
      </w:r>
      <w:r w:rsidRPr="007D44A5">
        <w:rPr>
          <w:sz w:val="26"/>
          <w:szCs w:val="26"/>
        </w:rPr>
        <w:t>прошедший испытания соответствует требованиям СанПиН 2.1.4.1074-01 «Питьевая вода. Гигиенические требования к качеству воды централизованных систем питьевого во</w:t>
      </w:r>
      <w:r w:rsidR="00D47C1E">
        <w:rPr>
          <w:sz w:val="26"/>
          <w:szCs w:val="26"/>
        </w:rPr>
        <w:t xml:space="preserve">доснабжения. Контроль качества» </w:t>
      </w:r>
      <w:r w:rsidR="00A6614C">
        <w:rPr>
          <w:sz w:val="26"/>
          <w:szCs w:val="26"/>
        </w:rPr>
        <w:t>Однако, в случае отклонения показателей необходимо предусмотреть ввод в эксплуатацию установки УФ обеззараживания воды.</w:t>
      </w:r>
      <w:r w:rsidR="00D47C1E">
        <w:rPr>
          <w:sz w:val="26"/>
          <w:szCs w:val="26"/>
        </w:rPr>
        <w:t xml:space="preserve"> </w:t>
      </w:r>
    </w:p>
    <w:p w:rsidR="005F4F7A" w:rsidRPr="00293C7B" w:rsidRDefault="00293C7B" w:rsidP="00293C7B">
      <w:pPr>
        <w:spacing w:before="120" w:after="120" w:line="360" w:lineRule="auto"/>
        <w:ind w:firstLine="851"/>
        <w:jc w:val="both"/>
        <w:rPr>
          <w:sz w:val="26"/>
          <w:szCs w:val="26"/>
        </w:rPr>
      </w:pPr>
      <w:r>
        <w:rPr>
          <w:sz w:val="26"/>
          <w:szCs w:val="26"/>
        </w:rPr>
        <w:t xml:space="preserve">Реконструкция водопроводной сети необходима </w:t>
      </w:r>
      <w:r w:rsidR="00594E9C">
        <w:rPr>
          <w:sz w:val="26"/>
          <w:szCs w:val="26"/>
        </w:rPr>
        <w:t>в связи с исчерпанием нормативного срока</w:t>
      </w:r>
      <w:r w:rsidR="00C96B81">
        <w:rPr>
          <w:sz w:val="26"/>
          <w:szCs w:val="26"/>
        </w:rPr>
        <w:t xml:space="preserve"> эксплуатации, что приводит к высокому уровню потерь воды, который составляет </w:t>
      </w:r>
      <w:r w:rsidR="00A6614C">
        <w:rPr>
          <w:sz w:val="26"/>
          <w:szCs w:val="26"/>
        </w:rPr>
        <w:t>14</w:t>
      </w:r>
      <w:r w:rsidR="00594E9C">
        <w:rPr>
          <w:sz w:val="26"/>
          <w:szCs w:val="26"/>
        </w:rPr>
        <w:t xml:space="preserve"> % от общего объема поднятой воды. Так же состояние сетей влияет на качество реализованной воды потребителям.</w:t>
      </w:r>
    </w:p>
    <w:p w:rsidR="00FA1161" w:rsidRPr="00632758" w:rsidRDefault="000D6189" w:rsidP="00DA618F">
      <w:pPr>
        <w:pStyle w:val="2"/>
        <w:keepNext w:val="0"/>
        <w:pageBreakBefore/>
        <w:numPr>
          <w:ilvl w:val="2"/>
          <w:numId w:val="7"/>
        </w:numPr>
        <w:suppressLineNumbers w:val="0"/>
        <w:tabs>
          <w:tab w:val="clear" w:pos="9356"/>
        </w:tabs>
        <w:spacing w:before="120" w:after="240"/>
        <w:ind w:left="1225" w:hanging="505"/>
        <w:jc w:val="left"/>
        <w:rPr>
          <w:sz w:val="24"/>
        </w:rPr>
      </w:pPr>
      <w:bookmarkStart w:id="37" w:name="_Toc378251829"/>
      <w:r>
        <w:rPr>
          <w:sz w:val="24"/>
          <w:lang w:val="ru-RU"/>
        </w:rPr>
        <w:lastRenderedPageBreak/>
        <w:t>Сведения</w:t>
      </w:r>
      <w:r w:rsidRPr="000D6189">
        <w:rPr>
          <w:sz w:val="24"/>
        </w:rPr>
        <w:t xml:space="preserve"> о вновь строящихся, реконструируемых и предлагаемых к выводу из эксплуатации объектах системы водоснабжения</w:t>
      </w:r>
      <w:bookmarkEnd w:id="37"/>
    </w:p>
    <w:p w:rsidR="00E423FA" w:rsidRPr="00E423FA" w:rsidRDefault="00E423FA" w:rsidP="006B337B">
      <w:pPr>
        <w:pStyle w:val="aff"/>
        <w:spacing w:before="120" w:after="120" w:line="360" w:lineRule="auto"/>
        <w:ind w:left="0" w:firstLine="851"/>
        <w:jc w:val="both"/>
        <w:rPr>
          <w:sz w:val="26"/>
          <w:szCs w:val="26"/>
          <w:u w:val="single"/>
        </w:rPr>
      </w:pPr>
      <w:r w:rsidRPr="00E423FA">
        <w:rPr>
          <w:sz w:val="26"/>
          <w:szCs w:val="26"/>
          <w:u w:val="single"/>
        </w:rPr>
        <w:t xml:space="preserve">Установка УФ обеззараживания </w:t>
      </w:r>
    </w:p>
    <w:p w:rsidR="006B337B" w:rsidRPr="006B337B" w:rsidRDefault="006B337B" w:rsidP="006B337B">
      <w:pPr>
        <w:pStyle w:val="aff"/>
        <w:spacing w:before="120" w:after="120" w:line="360" w:lineRule="auto"/>
        <w:ind w:left="0" w:firstLine="851"/>
        <w:jc w:val="both"/>
        <w:rPr>
          <w:sz w:val="26"/>
          <w:szCs w:val="26"/>
        </w:rPr>
      </w:pPr>
      <w:r w:rsidRPr="006B337B">
        <w:rPr>
          <w:sz w:val="26"/>
          <w:szCs w:val="26"/>
        </w:rPr>
        <w:t>Для обеспечения перспективной подачи в сутки максимального водопотребления нормативного качества предлагается ввести в эксплуатацию установку ультрафиолетового обеззараживания воды ОДВ -20 производительностью - 20 м</w:t>
      </w:r>
      <w:r w:rsidRPr="006B337B">
        <w:rPr>
          <w:sz w:val="26"/>
          <w:szCs w:val="26"/>
          <w:vertAlign w:val="superscript"/>
        </w:rPr>
        <w:t>3</w:t>
      </w:r>
      <w:r w:rsidRPr="006B337B">
        <w:rPr>
          <w:sz w:val="26"/>
          <w:szCs w:val="26"/>
        </w:rPr>
        <w:t>/час.</w:t>
      </w:r>
    </w:p>
    <w:p w:rsidR="006B337B" w:rsidRPr="006B337B" w:rsidRDefault="006B337B" w:rsidP="006B337B">
      <w:pPr>
        <w:pStyle w:val="aff"/>
        <w:spacing w:before="120" w:after="120" w:line="360" w:lineRule="auto"/>
        <w:ind w:left="0" w:firstLine="851"/>
        <w:jc w:val="both"/>
        <w:rPr>
          <w:sz w:val="26"/>
          <w:szCs w:val="26"/>
        </w:rPr>
      </w:pPr>
      <w:r w:rsidRPr="006B337B">
        <w:rPr>
          <w:sz w:val="26"/>
          <w:szCs w:val="26"/>
        </w:rPr>
        <w:t>Г</w:t>
      </w:r>
      <w:r w:rsidR="00DA618F">
        <w:rPr>
          <w:sz w:val="26"/>
          <w:szCs w:val="26"/>
        </w:rPr>
        <w:t>од проведения мероприятия – 2015</w:t>
      </w:r>
      <w:r w:rsidRPr="006B337B">
        <w:rPr>
          <w:sz w:val="26"/>
          <w:szCs w:val="26"/>
        </w:rPr>
        <w:t>г.</w:t>
      </w:r>
    </w:p>
    <w:p w:rsidR="00E85B74" w:rsidRDefault="006B337B" w:rsidP="006B337B">
      <w:pPr>
        <w:pStyle w:val="aff"/>
        <w:spacing w:before="120" w:after="120" w:line="360" w:lineRule="auto"/>
        <w:ind w:left="0" w:firstLine="851"/>
        <w:jc w:val="both"/>
        <w:rPr>
          <w:sz w:val="26"/>
          <w:szCs w:val="26"/>
        </w:rPr>
      </w:pPr>
      <w:r w:rsidRPr="006B337B">
        <w:rPr>
          <w:sz w:val="26"/>
          <w:szCs w:val="26"/>
        </w:rPr>
        <w:t>Монтажный чертеж установки ОДВ -20 представлен в приложении 7.</w:t>
      </w:r>
    </w:p>
    <w:p w:rsidR="00E423FA" w:rsidRPr="00E423FA" w:rsidRDefault="00E423FA" w:rsidP="006B337B">
      <w:pPr>
        <w:pStyle w:val="aff"/>
        <w:spacing w:before="120" w:after="120" w:line="360" w:lineRule="auto"/>
        <w:ind w:left="0" w:firstLine="851"/>
        <w:jc w:val="both"/>
        <w:rPr>
          <w:sz w:val="26"/>
          <w:szCs w:val="26"/>
          <w:u w:val="single"/>
        </w:rPr>
      </w:pPr>
      <w:r w:rsidRPr="00E423FA">
        <w:rPr>
          <w:sz w:val="26"/>
          <w:szCs w:val="26"/>
          <w:u w:val="single"/>
        </w:rPr>
        <w:t>Сети водоснабжения</w:t>
      </w:r>
    </w:p>
    <w:p w:rsidR="00576DF9" w:rsidRDefault="00576DF9" w:rsidP="00576DF9">
      <w:pPr>
        <w:spacing w:before="120" w:after="120" w:line="360" w:lineRule="auto"/>
        <w:ind w:firstLine="851"/>
        <w:jc w:val="both"/>
        <w:rPr>
          <w:sz w:val="26"/>
          <w:szCs w:val="26"/>
        </w:rPr>
      </w:pPr>
      <w:r w:rsidRPr="001D34EA">
        <w:rPr>
          <w:sz w:val="26"/>
          <w:szCs w:val="26"/>
        </w:rPr>
        <w:t xml:space="preserve">Предлагается перепрокладка водопроводной сети с заменой существующих труб на водопроводные полиэтиленовые трубы. Общий вид полиэтиленовых труб представлен на </w:t>
      </w:r>
      <w:r>
        <w:rPr>
          <w:sz w:val="26"/>
          <w:szCs w:val="26"/>
        </w:rPr>
        <w:t xml:space="preserve">рисунке </w:t>
      </w:r>
      <w:r w:rsidR="00DA618F">
        <w:rPr>
          <w:sz w:val="26"/>
          <w:szCs w:val="26"/>
        </w:rPr>
        <w:t>8</w:t>
      </w:r>
      <w:r w:rsidRPr="001D34EA">
        <w:rPr>
          <w:sz w:val="26"/>
          <w:szCs w:val="26"/>
        </w:rPr>
        <w:t>.</w:t>
      </w:r>
    </w:p>
    <w:p w:rsidR="00576DF9" w:rsidRDefault="00576DF9" w:rsidP="00576DF9">
      <w:pPr>
        <w:pStyle w:val="aff"/>
        <w:spacing w:before="120" w:after="120" w:line="360" w:lineRule="auto"/>
        <w:ind w:left="0" w:firstLine="851"/>
        <w:jc w:val="center"/>
        <w:rPr>
          <w:sz w:val="26"/>
          <w:szCs w:val="26"/>
        </w:rPr>
      </w:pPr>
      <w:r>
        <w:rPr>
          <w:noProof/>
          <w:lang w:eastAsia="ru-RU"/>
        </w:rPr>
        <w:drawing>
          <wp:inline distT="0" distB="0" distL="0" distR="0" wp14:anchorId="1F15240E" wp14:editId="0914E4D6">
            <wp:extent cx="4875325" cy="3602959"/>
            <wp:effectExtent l="0" t="0" r="1905" b="0"/>
            <wp:docPr id="6" name="Рисунок 6" descr="C:\Users\Евгений\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вгений\Desktop\Безымянный.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75035" cy="3602745"/>
                    </a:xfrm>
                    <a:prstGeom prst="rect">
                      <a:avLst/>
                    </a:prstGeom>
                    <a:noFill/>
                    <a:ln>
                      <a:noFill/>
                    </a:ln>
                  </pic:spPr>
                </pic:pic>
              </a:graphicData>
            </a:graphic>
          </wp:inline>
        </w:drawing>
      </w:r>
    </w:p>
    <w:p w:rsidR="00576DF9" w:rsidRPr="00576DF9" w:rsidRDefault="00576DF9" w:rsidP="00D47C1E">
      <w:pPr>
        <w:pStyle w:val="4"/>
      </w:pPr>
      <w:r>
        <w:t>Общий вид полиэтиленовых труб</w:t>
      </w:r>
    </w:p>
    <w:p w:rsidR="00576DF9" w:rsidRPr="00576DF9" w:rsidRDefault="00576DF9" w:rsidP="00576DF9">
      <w:pPr>
        <w:spacing w:before="120" w:after="120" w:line="360" w:lineRule="auto"/>
        <w:ind w:firstLine="851"/>
        <w:jc w:val="both"/>
        <w:rPr>
          <w:sz w:val="26"/>
          <w:szCs w:val="26"/>
        </w:rPr>
      </w:pPr>
      <w:r w:rsidRPr="00576DF9">
        <w:rPr>
          <w:sz w:val="26"/>
          <w:szCs w:val="26"/>
        </w:rPr>
        <w:t xml:space="preserve">Полиэтиленовые трубы (ПЭ трубы) набирают все большую популярность на российском рынке. Это обуславливается тем, что полиэтиленовые трубы обладают значительными преимуществами по сравнению с трубопроводами из традиционных материалов как сталь, чугун, бетон. Хорошая свариваемость является одним из важных факторов, определивших широкое применение ПЭ труб. Полиэтиленовая </w:t>
      </w:r>
      <w:r w:rsidRPr="00576DF9">
        <w:rPr>
          <w:sz w:val="26"/>
          <w:szCs w:val="26"/>
        </w:rPr>
        <w:lastRenderedPageBreak/>
        <w:t>труба используются как при прокладке новых, так и при реконструкции старых инженерных сетей.</w:t>
      </w:r>
    </w:p>
    <w:p w:rsidR="00576DF9" w:rsidRPr="00576DF9" w:rsidRDefault="00576DF9" w:rsidP="00576DF9">
      <w:pPr>
        <w:spacing w:before="120" w:after="120" w:line="360" w:lineRule="auto"/>
        <w:ind w:firstLine="851"/>
        <w:jc w:val="both"/>
        <w:rPr>
          <w:sz w:val="26"/>
          <w:szCs w:val="26"/>
        </w:rPr>
      </w:pPr>
      <w:r w:rsidRPr="00576DF9">
        <w:rPr>
          <w:sz w:val="26"/>
          <w:szCs w:val="26"/>
        </w:rPr>
        <w:t>Преимущества использования полиэтиленовых (ПЭ) труб для водоснабжения:</w:t>
      </w:r>
    </w:p>
    <w:p w:rsidR="00576DF9" w:rsidRPr="00576DF9" w:rsidRDefault="00576DF9" w:rsidP="00576DF9">
      <w:pPr>
        <w:spacing w:before="120" w:after="120" w:line="360" w:lineRule="auto"/>
        <w:ind w:firstLine="851"/>
        <w:jc w:val="both"/>
        <w:rPr>
          <w:sz w:val="26"/>
          <w:szCs w:val="26"/>
        </w:rPr>
      </w:pPr>
      <w:r w:rsidRPr="00576DF9">
        <w:rPr>
          <w:sz w:val="26"/>
          <w:szCs w:val="26"/>
        </w:rPr>
        <w:t>- ПНД трубы питьевой для воды не подвержены коррозии, за счет этого почти не нуждаются в обслуживании и ремонте;</w:t>
      </w:r>
    </w:p>
    <w:p w:rsidR="00576DF9" w:rsidRPr="00576DF9" w:rsidRDefault="00576DF9" w:rsidP="00576DF9">
      <w:pPr>
        <w:spacing w:before="120" w:after="120" w:line="360" w:lineRule="auto"/>
        <w:ind w:firstLine="851"/>
        <w:jc w:val="both"/>
        <w:rPr>
          <w:sz w:val="26"/>
          <w:szCs w:val="26"/>
        </w:rPr>
      </w:pPr>
      <w:r w:rsidRPr="00576DF9">
        <w:rPr>
          <w:sz w:val="26"/>
          <w:szCs w:val="26"/>
        </w:rPr>
        <w:t>- санитарно-гигиенические показатели водопроводной трубы ПЭ в несколько раз выше, чем у стальных;</w:t>
      </w:r>
    </w:p>
    <w:p w:rsidR="00576DF9" w:rsidRPr="00576DF9" w:rsidRDefault="00576DF9" w:rsidP="00576DF9">
      <w:pPr>
        <w:spacing w:before="120" w:after="120" w:line="360" w:lineRule="auto"/>
        <w:ind w:firstLine="851"/>
        <w:jc w:val="both"/>
        <w:rPr>
          <w:sz w:val="26"/>
          <w:szCs w:val="26"/>
        </w:rPr>
      </w:pPr>
      <w:r w:rsidRPr="00576DF9">
        <w:rPr>
          <w:sz w:val="26"/>
          <w:szCs w:val="26"/>
        </w:rPr>
        <w:t>- стенки ПЭ труб гладкие и в результате пропускная способность трубы увеличивается;</w:t>
      </w:r>
    </w:p>
    <w:p w:rsidR="00576DF9" w:rsidRPr="00576DF9" w:rsidRDefault="00576DF9" w:rsidP="00576DF9">
      <w:pPr>
        <w:spacing w:before="120" w:after="120" w:line="360" w:lineRule="auto"/>
        <w:ind w:firstLine="851"/>
        <w:jc w:val="both"/>
        <w:rPr>
          <w:sz w:val="26"/>
          <w:szCs w:val="26"/>
        </w:rPr>
      </w:pPr>
      <w:r w:rsidRPr="00576DF9">
        <w:rPr>
          <w:sz w:val="26"/>
          <w:szCs w:val="26"/>
        </w:rPr>
        <w:t>- трубы легче в сравнении со стальными не пластиковыми трубами, что значительно облегчает монтаж ПЭ труб;</w:t>
      </w:r>
    </w:p>
    <w:p w:rsidR="00576DF9" w:rsidRPr="00576DF9" w:rsidRDefault="00576DF9" w:rsidP="00576DF9">
      <w:pPr>
        <w:spacing w:before="120" w:after="120" w:line="360" w:lineRule="auto"/>
        <w:ind w:firstLine="851"/>
        <w:jc w:val="both"/>
        <w:rPr>
          <w:sz w:val="26"/>
          <w:szCs w:val="26"/>
        </w:rPr>
      </w:pPr>
      <w:r w:rsidRPr="00576DF9">
        <w:rPr>
          <w:sz w:val="26"/>
          <w:szCs w:val="26"/>
        </w:rPr>
        <w:t>- водопроводные ПЭ трубы легко режутся, это позволяет быстро подгонять трубы по размеру на стройке;</w:t>
      </w:r>
    </w:p>
    <w:p w:rsidR="00576DF9" w:rsidRPr="00576DF9" w:rsidRDefault="00576DF9" w:rsidP="00576DF9">
      <w:pPr>
        <w:spacing w:before="120" w:after="120" w:line="360" w:lineRule="auto"/>
        <w:ind w:firstLine="851"/>
        <w:jc w:val="both"/>
        <w:rPr>
          <w:sz w:val="26"/>
          <w:szCs w:val="26"/>
        </w:rPr>
      </w:pPr>
      <w:r w:rsidRPr="00576DF9">
        <w:rPr>
          <w:sz w:val="26"/>
          <w:szCs w:val="26"/>
        </w:rPr>
        <w:t>- напорные ПЭ трубы не засоряются, и не дают образоваться накипи - это достигается эластичной структурой внутренних</w:t>
      </w:r>
      <w:r w:rsidRPr="001D34EA">
        <w:t xml:space="preserve"> стенок; они не позволяют оседать на стенках </w:t>
      </w:r>
      <w:r w:rsidRPr="00576DF9">
        <w:rPr>
          <w:sz w:val="26"/>
          <w:szCs w:val="26"/>
        </w:rPr>
        <w:t>разным веществам, которые содержаться в транспортируемой жидкости;</w:t>
      </w:r>
    </w:p>
    <w:p w:rsidR="00576DF9" w:rsidRPr="00576DF9" w:rsidRDefault="00576DF9" w:rsidP="00576DF9">
      <w:pPr>
        <w:spacing w:before="120" w:after="120" w:line="360" w:lineRule="auto"/>
        <w:ind w:firstLine="851"/>
        <w:jc w:val="both"/>
        <w:rPr>
          <w:sz w:val="26"/>
          <w:szCs w:val="26"/>
        </w:rPr>
      </w:pPr>
      <w:r w:rsidRPr="00576DF9">
        <w:rPr>
          <w:sz w:val="26"/>
          <w:szCs w:val="26"/>
        </w:rPr>
        <w:t>- полиэтилен стоек к химически агрессивных средам, что освобождает от дополнительной специальной защиты;</w:t>
      </w:r>
    </w:p>
    <w:p w:rsidR="00576DF9" w:rsidRPr="00576DF9" w:rsidRDefault="00576DF9" w:rsidP="00576DF9">
      <w:pPr>
        <w:spacing w:before="120" w:after="120" w:line="360" w:lineRule="auto"/>
        <w:ind w:firstLine="851"/>
        <w:jc w:val="both"/>
        <w:rPr>
          <w:sz w:val="26"/>
          <w:szCs w:val="26"/>
        </w:rPr>
      </w:pPr>
      <w:r w:rsidRPr="00576DF9">
        <w:rPr>
          <w:sz w:val="26"/>
          <w:szCs w:val="26"/>
        </w:rPr>
        <w:t>- трубы ПЭ для водоснабжения не подвержены разрушению блуждающими токами, т.к. полиэтилен не проводит ток;</w:t>
      </w:r>
    </w:p>
    <w:p w:rsidR="00576DF9" w:rsidRPr="00576DF9" w:rsidRDefault="00576DF9" w:rsidP="00576DF9">
      <w:pPr>
        <w:spacing w:before="120" w:after="120" w:line="360" w:lineRule="auto"/>
        <w:ind w:firstLine="851"/>
        <w:jc w:val="both"/>
        <w:rPr>
          <w:sz w:val="26"/>
          <w:szCs w:val="26"/>
        </w:rPr>
      </w:pPr>
      <w:r w:rsidRPr="00576DF9">
        <w:rPr>
          <w:sz w:val="26"/>
          <w:szCs w:val="26"/>
        </w:rPr>
        <w:t>- трубы ПЭ устойчивы к перепадам температур.</w:t>
      </w:r>
    </w:p>
    <w:p w:rsidR="00576DF9" w:rsidRPr="00576DF9" w:rsidRDefault="00576DF9" w:rsidP="00576DF9">
      <w:pPr>
        <w:spacing w:before="120" w:after="120" w:line="360" w:lineRule="auto"/>
        <w:ind w:firstLine="851"/>
        <w:jc w:val="both"/>
        <w:rPr>
          <w:sz w:val="26"/>
          <w:szCs w:val="26"/>
        </w:rPr>
      </w:pPr>
      <w:r w:rsidRPr="00576DF9">
        <w:rPr>
          <w:sz w:val="26"/>
          <w:szCs w:val="26"/>
        </w:rPr>
        <w:t>Реализация мероприятий реконструкции водопроводных сетей позволит:</w:t>
      </w:r>
    </w:p>
    <w:p w:rsidR="00576DF9" w:rsidRPr="00576DF9" w:rsidRDefault="00576DF9" w:rsidP="00576DF9">
      <w:pPr>
        <w:spacing w:before="120" w:after="120" w:line="360" w:lineRule="auto"/>
        <w:ind w:firstLine="851"/>
        <w:jc w:val="both"/>
        <w:rPr>
          <w:sz w:val="26"/>
          <w:szCs w:val="26"/>
        </w:rPr>
      </w:pPr>
      <w:r w:rsidRPr="00576DF9">
        <w:rPr>
          <w:sz w:val="26"/>
          <w:szCs w:val="26"/>
        </w:rPr>
        <w:t xml:space="preserve">1) реализовать мероприятия по развитию и модернизации сетей системы водоснабжения, направленные на снижение аварийности, снизить утечки при транспортировки ресурса, снизить уровень эксплуатационных расходов организаций, осуществляющих предоставление коммунальных услуг на территории муниципального образования; </w:t>
      </w:r>
    </w:p>
    <w:p w:rsidR="00576DF9" w:rsidRPr="00576DF9" w:rsidRDefault="00576DF9" w:rsidP="00576DF9">
      <w:pPr>
        <w:spacing w:before="120" w:after="120" w:line="360" w:lineRule="auto"/>
        <w:ind w:firstLine="851"/>
        <w:jc w:val="both"/>
        <w:rPr>
          <w:sz w:val="26"/>
          <w:szCs w:val="26"/>
        </w:rPr>
      </w:pPr>
      <w:r w:rsidRPr="00576DF9">
        <w:rPr>
          <w:sz w:val="26"/>
          <w:szCs w:val="26"/>
        </w:rPr>
        <w:t>2) снизить риск возникновения чрезвычайных ситуаций на объектах водоснабжения;</w:t>
      </w:r>
    </w:p>
    <w:p w:rsidR="00576DF9" w:rsidRPr="00576DF9" w:rsidRDefault="00576DF9" w:rsidP="00576DF9">
      <w:pPr>
        <w:spacing w:before="120" w:after="120" w:line="360" w:lineRule="auto"/>
        <w:ind w:firstLine="851"/>
        <w:jc w:val="both"/>
        <w:rPr>
          <w:sz w:val="26"/>
          <w:szCs w:val="26"/>
        </w:rPr>
      </w:pPr>
      <w:r w:rsidRPr="00576DF9">
        <w:rPr>
          <w:sz w:val="26"/>
          <w:szCs w:val="26"/>
        </w:rPr>
        <w:lastRenderedPageBreak/>
        <w:t>3) обеспечить стабильным и качественным водоснабжением население;</w:t>
      </w:r>
    </w:p>
    <w:p w:rsidR="00576DF9" w:rsidRPr="00576DF9" w:rsidRDefault="00576DF9" w:rsidP="00576DF9">
      <w:pPr>
        <w:spacing w:before="120" w:after="120" w:line="360" w:lineRule="auto"/>
        <w:ind w:firstLine="851"/>
        <w:jc w:val="both"/>
        <w:rPr>
          <w:sz w:val="26"/>
          <w:szCs w:val="26"/>
        </w:rPr>
      </w:pPr>
      <w:r w:rsidRPr="00576DF9">
        <w:rPr>
          <w:sz w:val="26"/>
          <w:szCs w:val="26"/>
        </w:rPr>
        <w:t>4)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p>
    <w:p w:rsidR="00576DF9" w:rsidRDefault="00576DF9" w:rsidP="00576DF9">
      <w:pPr>
        <w:spacing w:before="120" w:after="120" w:line="360" w:lineRule="auto"/>
        <w:ind w:firstLine="851"/>
        <w:jc w:val="both"/>
        <w:rPr>
          <w:sz w:val="26"/>
          <w:szCs w:val="26"/>
        </w:rPr>
      </w:pPr>
      <w:r w:rsidRPr="00576DF9">
        <w:rPr>
          <w:sz w:val="26"/>
          <w:szCs w:val="26"/>
        </w:rPr>
        <w:t>Подробный перечень участков сетей предлагаемых к реконструкции представлен в приложении 3.</w:t>
      </w:r>
      <w:r w:rsidR="00DA618F">
        <w:rPr>
          <w:sz w:val="26"/>
          <w:szCs w:val="26"/>
        </w:rPr>
        <w:t xml:space="preserve"> Год проведения мероприятий 2018</w:t>
      </w:r>
      <w:r w:rsidRPr="00576DF9">
        <w:rPr>
          <w:sz w:val="26"/>
          <w:szCs w:val="26"/>
        </w:rPr>
        <w:t xml:space="preserve"> – 2023 гг.</w:t>
      </w:r>
    </w:p>
    <w:p w:rsidR="00DA618F" w:rsidRPr="00F73468" w:rsidRDefault="00DA618F" w:rsidP="00DA618F">
      <w:pPr>
        <w:spacing w:before="120" w:after="120" w:line="360" w:lineRule="auto"/>
        <w:ind w:firstLine="851"/>
        <w:jc w:val="both"/>
        <w:rPr>
          <w:sz w:val="26"/>
          <w:szCs w:val="26"/>
          <w:u w:val="single"/>
        </w:rPr>
      </w:pPr>
      <w:r w:rsidRPr="00F73468">
        <w:rPr>
          <w:sz w:val="26"/>
          <w:szCs w:val="26"/>
          <w:u w:val="single"/>
        </w:rPr>
        <w:t xml:space="preserve">Насосная станция </w:t>
      </w:r>
    </w:p>
    <w:p w:rsidR="00DA618F" w:rsidRPr="00F73468" w:rsidRDefault="00DA618F" w:rsidP="00DA618F">
      <w:pPr>
        <w:spacing w:before="120" w:after="120" w:line="360" w:lineRule="auto"/>
        <w:ind w:firstLine="851"/>
        <w:jc w:val="both"/>
        <w:rPr>
          <w:sz w:val="26"/>
          <w:szCs w:val="26"/>
        </w:rPr>
      </w:pPr>
      <w:r w:rsidRPr="00F73468">
        <w:rPr>
          <w:sz w:val="26"/>
          <w:szCs w:val="26"/>
        </w:rPr>
        <w:t xml:space="preserve">В связи с износом и несоответствием насосного оборудования, данным проектом предлагается </w:t>
      </w:r>
      <w:r>
        <w:rPr>
          <w:sz w:val="26"/>
          <w:szCs w:val="26"/>
        </w:rPr>
        <w:t xml:space="preserve">перевооружение насосной станции, путем установки повышения давления </w:t>
      </w:r>
      <w:r>
        <w:rPr>
          <w:sz w:val="26"/>
          <w:szCs w:val="26"/>
          <w:lang w:val="en-US"/>
        </w:rPr>
        <w:t>Hydro</w:t>
      </w:r>
      <w:r w:rsidRPr="00F73468">
        <w:rPr>
          <w:sz w:val="26"/>
          <w:szCs w:val="26"/>
        </w:rPr>
        <w:t xml:space="preserve"> </w:t>
      </w:r>
      <w:r>
        <w:rPr>
          <w:sz w:val="26"/>
          <w:szCs w:val="26"/>
          <w:lang w:val="en-US"/>
        </w:rPr>
        <w:t>MPC</w:t>
      </w:r>
      <w:r w:rsidRPr="00F73468">
        <w:rPr>
          <w:sz w:val="26"/>
          <w:szCs w:val="26"/>
        </w:rPr>
        <w:t xml:space="preserve"> – </w:t>
      </w:r>
      <w:r>
        <w:rPr>
          <w:sz w:val="26"/>
          <w:szCs w:val="26"/>
          <w:lang w:val="en-US"/>
        </w:rPr>
        <w:t>F</w:t>
      </w:r>
      <w:r w:rsidRPr="00F73468">
        <w:rPr>
          <w:sz w:val="26"/>
          <w:szCs w:val="26"/>
        </w:rPr>
        <w:t xml:space="preserve"> 3 </w:t>
      </w:r>
      <w:r>
        <w:rPr>
          <w:sz w:val="26"/>
          <w:szCs w:val="26"/>
          <w:lang w:val="en-US"/>
        </w:rPr>
        <w:t>CR</w:t>
      </w:r>
      <w:r w:rsidRPr="00F73468">
        <w:rPr>
          <w:sz w:val="26"/>
          <w:szCs w:val="26"/>
        </w:rPr>
        <w:t xml:space="preserve"> 15-3</w:t>
      </w:r>
      <w:r>
        <w:rPr>
          <w:rStyle w:val="affff1"/>
          <w:sz w:val="26"/>
          <w:szCs w:val="26"/>
        </w:rPr>
        <w:footnoteReference w:id="1"/>
      </w:r>
      <w:r w:rsidRPr="00F73468">
        <w:rPr>
          <w:sz w:val="26"/>
          <w:szCs w:val="26"/>
        </w:rPr>
        <w:t xml:space="preserve"> </w:t>
      </w:r>
      <w:r>
        <w:rPr>
          <w:sz w:val="26"/>
          <w:szCs w:val="26"/>
        </w:rPr>
        <w:t>(согласно данным сайта компании АСУ Технология) производительность установки 30 м</w:t>
      </w:r>
      <w:r w:rsidRPr="00F73468">
        <w:rPr>
          <w:sz w:val="26"/>
          <w:szCs w:val="26"/>
          <w:vertAlign w:val="superscript"/>
        </w:rPr>
        <w:t>3</w:t>
      </w:r>
      <w:r>
        <w:rPr>
          <w:sz w:val="26"/>
          <w:szCs w:val="26"/>
        </w:rPr>
        <w:t>/час. На рисунке представлены подробные характеристики предлагаемой установки</w:t>
      </w:r>
    </w:p>
    <w:p w:rsidR="00DA618F" w:rsidRDefault="00DA618F" w:rsidP="00576DF9">
      <w:pPr>
        <w:spacing w:before="120" w:after="120" w:line="360" w:lineRule="auto"/>
        <w:ind w:firstLine="851"/>
        <w:jc w:val="both"/>
        <w:rPr>
          <w:sz w:val="26"/>
          <w:szCs w:val="26"/>
        </w:rPr>
      </w:pPr>
      <w:r>
        <w:rPr>
          <w:noProof/>
          <w:lang w:eastAsia="ru-RU"/>
        </w:rPr>
        <w:drawing>
          <wp:inline distT="0" distB="0" distL="0" distR="0" wp14:anchorId="019B9E9E" wp14:editId="4A20C1B4">
            <wp:extent cx="4550735" cy="4688046"/>
            <wp:effectExtent l="0" t="0" r="2540" b="0"/>
            <wp:docPr id="10" name="Рисунок 10" descr="C:\Users\Евгений\Desktop\Насо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гений\Desktop\Насос.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63132" cy="4700817"/>
                    </a:xfrm>
                    <a:prstGeom prst="rect">
                      <a:avLst/>
                    </a:prstGeom>
                    <a:noFill/>
                    <a:ln>
                      <a:noFill/>
                    </a:ln>
                  </pic:spPr>
                </pic:pic>
              </a:graphicData>
            </a:graphic>
          </wp:inline>
        </w:drawing>
      </w:r>
    </w:p>
    <w:p w:rsidR="00DA618F" w:rsidRDefault="00DA618F" w:rsidP="00DA618F">
      <w:pPr>
        <w:pStyle w:val="4"/>
      </w:pPr>
      <w:r>
        <w:t xml:space="preserve">Технические характеристики </w:t>
      </w:r>
      <w:r>
        <w:rPr>
          <w:sz w:val="26"/>
          <w:szCs w:val="26"/>
          <w:lang w:val="en-US"/>
        </w:rPr>
        <w:t>Hydro</w:t>
      </w:r>
      <w:r w:rsidRPr="00F73468">
        <w:rPr>
          <w:sz w:val="26"/>
          <w:szCs w:val="26"/>
        </w:rPr>
        <w:t xml:space="preserve"> </w:t>
      </w:r>
      <w:r>
        <w:rPr>
          <w:sz w:val="26"/>
          <w:szCs w:val="26"/>
          <w:lang w:val="en-US"/>
        </w:rPr>
        <w:t>MPC</w:t>
      </w:r>
      <w:r w:rsidRPr="00F73468">
        <w:rPr>
          <w:sz w:val="26"/>
          <w:szCs w:val="26"/>
        </w:rPr>
        <w:t xml:space="preserve"> – </w:t>
      </w:r>
      <w:r>
        <w:rPr>
          <w:sz w:val="26"/>
          <w:szCs w:val="26"/>
          <w:lang w:val="en-US"/>
        </w:rPr>
        <w:t>F</w:t>
      </w:r>
      <w:r w:rsidRPr="00F73468">
        <w:rPr>
          <w:sz w:val="26"/>
          <w:szCs w:val="26"/>
        </w:rPr>
        <w:t xml:space="preserve"> 3 </w:t>
      </w:r>
      <w:r>
        <w:rPr>
          <w:sz w:val="26"/>
          <w:szCs w:val="26"/>
          <w:lang w:val="en-US"/>
        </w:rPr>
        <w:t>CR</w:t>
      </w:r>
      <w:r w:rsidRPr="00F73468">
        <w:rPr>
          <w:sz w:val="26"/>
          <w:szCs w:val="26"/>
        </w:rPr>
        <w:t xml:space="preserve"> 15-3</w:t>
      </w:r>
    </w:p>
    <w:p w:rsidR="00632758" w:rsidRPr="00632758" w:rsidRDefault="000D6189" w:rsidP="000D6189">
      <w:pPr>
        <w:pStyle w:val="2"/>
        <w:keepNext w:val="0"/>
        <w:numPr>
          <w:ilvl w:val="2"/>
          <w:numId w:val="7"/>
        </w:numPr>
        <w:suppressLineNumbers w:val="0"/>
        <w:tabs>
          <w:tab w:val="clear" w:pos="9356"/>
        </w:tabs>
        <w:spacing w:before="120" w:after="240"/>
        <w:jc w:val="left"/>
        <w:rPr>
          <w:sz w:val="24"/>
        </w:rPr>
      </w:pPr>
      <w:bookmarkStart w:id="38" w:name="_Toc378251830"/>
      <w:r>
        <w:rPr>
          <w:sz w:val="24"/>
          <w:lang w:val="ru-RU"/>
        </w:rPr>
        <w:lastRenderedPageBreak/>
        <w:t>Сведения</w:t>
      </w:r>
      <w:r w:rsidRPr="000D6189">
        <w:rPr>
          <w:sz w:val="24"/>
        </w:rPr>
        <w:t xml:space="preserve">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38"/>
    </w:p>
    <w:p w:rsidR="00D651D8" w:rsidRDefault="006B337B" w:rsidP="000D6189">
      <w:pPr>
        <w:spacing w:before="120" w:after="120" w:line="360" w:lineRule="auto"/>
        <w:ind w:firstLine="851"/>
        <w:jc w:val="both"/>
        <w:rPr>
          <w:sz w:val="26"/>
          <w:szCs w:val="26"/>
        </w:rPr>
      </w:pPr>
      <w:r w:rsidRPr="006B5823">
        <w:rPr>
          <w:sz w:val="26"/>
          <w:szCs w:val="26"/>
        </w:rPr>
        <w:t>Система диспетчеризации в настоящей программе не предусматривается в силу незначительной разветвленности водопроводной сети.</w:t>
      </w:r>
    </w:p>
    <w:p w:rsidR="000D6189" w:rsidRPr="00632758" w:rsidRDefault="000D6189" w:rsidP="000D6189">
      <w:pPr>
        <w:pStyle w:val="2"/>
        <w:keepNext w:val="0"/>
        <w:numPr>
          <w:ilvl w:val="2"/>
          <w:numId w:val="7"/>
        </w:numPr>
        <w:suppressLineNumbers w:val="0"/>
        <w:tabs>
          <w:tab w:val="clear" w:pos="9356"/>
        </w:tabs>
        <w:spacing w:before="120" w:after="240"/>
        <w:jc w:val="left"/>
        <w:rPr>
          <w:sz w:val="24"/>
        </w:rPr>
      </w:pPr>
      <w:bookmarkStart w:id="39" w:name="_Toc378251831"/>
      <w:r>
        <w:rPr>
          <w:sz w:val="24"/>
          <w:lang w:val="ru-RU"/>
        </w:rPr>
        <w:t>С</w:t>
      </w:r>
      <w:r w:rsidRPr="000D6189">
        <w:rPr>
          <w:sz w:val="24"/>
          <w:lang w:val="ru-RU"/>
        </w:rPr>
        <w:t>ведения об оснащенности зданий, строений, сооружений приборами учета воды и их применении при осуществлении расчетов за потребленную воду</w:t>
      </w:r>
      <w:bookmarkEnd w:id="39"/>
    </w:p>
    <w:p w:rsidR="006B337B" w:rsidRPr="006B337B" w:rsidRDefault="006B337B" w:rsidP="006B337B">
      <w:pPr>
        <w:pStyle w:val="aff"/>
        <w:spacing w:line="360" w:lineRule="auto"/>
        <w:ind w:left="0" w:firstLine="851"/>
        <w:rPr>
          <w:sz w:val="26"/>
          <w:szCs w:val="26"/>
        </w:rPr>
      </w:pPr>
      <w:r w:rsidRPr="006B337B">
        <w:rPr>
          <w:sz w:val="26"/>
          <w:szCs w:val="26"/>
        </w:rPr>
        <w:t>Во исполнение Федерального закона №261 «Об энергосбережении…» программой предусмотрено проведение мероприятий по оснащению приборами учета воды всех потребителей. В многоквартирных домах предлагается устанавливать общедомовой прибор учета.</w:t>
      </w:r>
    </w:p>
    <w:p w:rsidR="000D6189" w:rsidRPr="00576DF9" w:rsidRDefault="006B337B" w:rsidP="00576DF9">
      <w:pPr>
        <w:pStyle w:val="aff"/>
        <w:spacing w:line="360" w:lineRule="auto"/>
        <w:ind w:left="0" w:firstLine="851"/>
        <w:rPr>
          <w:sz w:val="26"/>
          <w:szCs w:val="26"/>
        </w:rPr>
      </w:pPr>
      <w:r w:rsidRPr="006B337B">
        <w:rPr>
          <w:sz w:val="26"/>
          <w:szCs w:val="26"/>
        </w:rPr>
        <w:t xml:space="preserve">Год проведения мероприятия: </w:t>
      </w:r>
      <w:r w:rsidR="00576DF9">
        <w:rPr>
          <w:sz w:val="26"/>
          <w:szCs w:val="26"/>
        </w:rPr>
        <w:t>2014 г</w:t>
      </w:r>
      <w:r w:rsidRPr="00576DF9">
        <w:rPr>
          <w:sz w:val="26"/>
          <w:szCs w:val="26"/>
        </w:rPr>
        <w:t>.</w:t>
      </w:r>
    </w:p>
    <w:p w:rsidR="000D6189" w:rsidRPr="00632758" w:rsidRDefault="000D6189" w:rsidP="008C58BC">
      <w:pPr>
        <w:pStyle w:val="2"/>
        <w:keepNext w:val="0"/>
        <w:pageBreakBefore/>
        <w:numPr>
          <w:ilvl w:val="2"/>
          <w:numId w:val="7"/>
        </w:numPr>
        <w:suppressLineNumbers w:val="0"/>
        <w:tabs>
          <w:tab w:val="clear" w:pos="9356"/>
        </w:tabs>
        <w:spacing w:before="120" w:after="240"/>
        <w:ind w:left="1225" w:hanging="505"/>
        <w:jc w:val="left"/>
        <w:rPr>
          <w:sz w:val="24"/>
        </w:rPr>
      </w:pPr>
      <w:bookmarkStart w:id="40" w:name="_Toc378251832"/>
      <w:r>
        <w:rPr>
          <w:sz w:val="24"/>
          <w:lang w:val="ru-RU"/>
        </w:rPr>
        <w:lastRenderedPageBreak/>
        <w:t>О</w:t>
      </w:r>
      <w:r w:rsidRPr="000D6189">
        <w:rPr>
          <w:sz w:val="24"/>
          <w:lang w:val="ru-RU"/>
        </w:rPr>
        <w:t xml:space="preserve">писание вариантов маршрутов прохождения трубопроводов (трасс) по территории </w:t>
      </w:r>
      <w:r w:rsidR="006B337B">
        <w:rPr>
          <w:sz w:val="24"/>
          <w:lang w:val="ru-RU"/>
        </w:rPr>
        <w:t xml:space="preserve">с. </w:t>
      </w:r>
      <w:r w:rsidR="00DA618F">
        <w:rPr>
          <w:sz w:val="24"/>
          <w:lang w:val="ru-RU"/>
        </w:rPr>
        <w:t>Козино</w:t>
      </w:r>
      <w:r w:rsidRPr="000D6189">
        <w:rPr>
          <w:sz w:val="24"/>
          <w:lang w:val="ru-RU"/>
        </w:rPr>
        <w:t xml:space="preserve"> и их обоснование</w:t>
      </w:r>
      <w:bookmarkEnd w:id="40"/>
    </w:p>
    <w:p w:rsidR="006B337B" w:rsidRPr="006B337B" w:rsidRDefault="006B337B" w:rsidP="008C58BC">
      <w:pPr>
        <w:spacing w:before="120" w:after="120" w:line="360" w:lineRule="auto"/>
        <w:ind w:firstLine="851"/>
        <w:jc w:val="both"/>
        <w:rPr>
          <w:sz w:val="26"/>
          <w:szCs w:val="26"/>
        </w:rPr>
      </w:pPr>
      <w:r w:rsidRPr="006B337B">
        <w:rPr>
          <w:sz w:val="26"/>
          <w:szCs w:val="26"/>
        </w:rPr>
        <w:t>На расчетный срок до 2023 года новое строительство во вновь осваиваемых районах на территории Поселения не планируется, строительство новых и реконструкция существующий магистральных водопроводных сетей не предполагается.</w:t>
      </w:r>
    </w:p>
    <w:p w:rsidR="006B337B" w:rsidRPr="006B337B" w:rsidRDefault="006B337B" w:rsidP="008C58BC">
      <w:pPr>
        <w:spacing w:before="120" w:after="120" w:line="360" w:lineRule="auto"/>
        <w:ind w:firstLine="851"/>
        <w:jc w:val="both"/>
        <w:rPr>
          <w:sz w:val="26"/>
          <w:szCs w:val="26"/>
        </w:rPr>
      </w:pPr>
      <w:r w:rsidRPr="006B337B">
        <w:rPr>
          <w:sz w:val="26"/>
          <w:szCs w:val="26"/>
        </w:rPr>
        <w:t xml:space="preserve">Существующие диаметры сетей </w:t>
      </w:r>
      <w:r w:rsidR="00B80697">
        <w:rPr>
          <w:sz w:val="26"/>
          <w:szCs w:val="26"/>
        </w:rPr>
        <w:t>имеют резерв пропускной способности</w:t>
      </w:r>
      <w:r w:rsidRPr="006B337B">
        <w:rPr>
          <w:sz w:val="26"/>
          <w:szCs w:val="26"/>
        </w:rPr>
        <w:t>.</w:t>
      </w:r>
    </w:p>
    <w:p w:rsidR="000D6189" w:rsidRPr="000D6189" w:rsidRDefault="000D6189" w:rsidP="000D6189">
      <w:pPr>
        <w:pStyle w:val="2"/>
        <w:keepNext w:val="0"/>
        <w:numPr>
          <w:ilvl w:val="2"/>
          <w:numId w:val="7"/>
        </w:numPr>
        <w:suppressLineNumbers w:val="0"/>
        <w:tabs>
          <w:tab w:val="clear" w:pos="9356"/>
        </w:tabs>
        <w:spacing w:before="120" w:after="240"/>
        <w:jc w:val="left"/>
        <w:rPr>
          <w:sz w:val="24"/>
          <w:lang w:val="ru-RU"/>
        </w:rPr>
      </w:pPr>
      <w:bookmarkStart w:id="41" w:name="_Toc378251833"/>
      <w:r>
        <w:rPr>
          <w:sz w:val="24"/>
          <w:lang w:val="ru-RU"/>
        </w:rPr>
        <w:t>Р</w:t>
      </w:r>
      <w:r w:rsidRPr="000D6189">
        <w:rPr>
          <w:sz w:val="24"/>
          <w:lang w:val="ru-RU"/>
        </w:rPr>
        <w:t>екомендации о месте размещения насосных станций, резервуаров, водонапорных башен</w:t>
      </w:r>
      <w:bookmarkEnd w:id="41"/>
    </w:p>
    <w:p w:rsidR="000D6189" w:rsidRDefault="00576DF9" w:rsidP="000D6189">
      <w:pPr>
        <w:spacing w:before="120" w:after="120" w:line="360" w:lineRule="auto"/>
        <w:ind w:firstLine="851"/>
        <w:jc w:val="both"/>
        <w:rPr>
          <w:sz w:val="26"/>
          <w:szCs w:val="26"/>
        </w:rPr>
      </w:pPr>
      <w:r>
        <w:rPr>
          <w:sz w:val="26"/>
          <w:szCs w:val="26"/>
        </w:rPr>
        <w:t>Данным проектом не предусмотрено строительство новых насосных станций, резервуаров и водонапорных башен.</w:t>
      </w:r>
    </w:p>
    <w:p w:rsidR="000D6189" w:rsidRPr="000D6189" w:rsidRDefault="000D6189" w:rsidP="00520225">
      <w:pPr>
        <w:pStyle w:val="2"/>
        <w:keepNext w:val="0"/>
        <w:pageBreakBefore/>
        <w:numPr>
          <w:ilvl w:val="2"/>
          <w:numId w:val="7"/>
        </w:numPr>
        <w:suppressLineNumbers w:val="0"/>
        <w:tabs>
          <w:tab w:val="clear" w:pos="9356"/>
        </w:tabs>
        <w:spacing w:before="120" w:after="240"/>
        <w:ind w:left="1225" w:hanging="505"/>
        <w:jc w:val="left"/>
        <w:rPr>
          <w:sz w:val="24"/>
          <w:lang w:val="ru-RU"/>
        </w:rPr>
      </w:pPr>
      <w:bookmarkStart w:id="42" w:name="_Toc378251834"/>
      <w:r>
        <w:rPr>
          <w:sz w:val="24"/>
          <w:lang w:val="ru-RU"/>
        </w:rPr>
        <w:lastRenderedPageBreak/>
        <w:t>К</w:t>
      </w:r>
      <w:r w:rsidRPr="000D6189">
        <w:rPr>
          <w:sz w:val="24"/>
          <w:lang w:val="ru-RU"/>
        </w:rPr>
        <w:t>арты (схемы) существующего и планируемого размещения объектов централизованных систем горячего водоснабжения, холодного водоснабжения</w:t>
      </w:r>
      <w:bookmarkEnd w:id="42"/>
    </w:p>
    <w:p w:rsidR="000D6189" w:rsidRDefault="00615E6E" w:rsidP="00594E9C">
      <w:pPr>
        <w:spacing w:before="120" w:after="120" w:line="360" w:lineRule="auto"/>
        <w:ind w:firstLine="851"/>
        <w:jc w:val="center"/>
        <w:rPr>
          <w:sz w:val="26"/>
          <w:szCs w:val="26"/>
        </w:rPr>
      </w:pPr>
      <w:r>
        <w:rPr>
          <w:noProof/>
          <w:sz w:val="26"/>
          <w:szCs w:val="26"/>
          <w:lang w:eastAsia="ru-RU"/>
        </w:rPr>
        <w:drawing>
          <wp:inline distT="0" distB="0" distL="0" distR="0" wp14:anchorId="65B3F9F8" wp14:editId="448993C2">
            <wp:extent cx="5614035" cy="4965700"/>
            <wp:effectExtent l="0" t="0" r="5715" b="6350"/>
            <wp:docPr id="12" name="Рисунок 12" descr="Z:\Обмен файлами\Люба\Козино Любе\коз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бмен файлами\Люба\Козино Любе\козино.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4035" cy="4965700"/>
                    </a:xfrm>
                    <a:prstGeom prst="rect">
                      <a:avLst/>
                    </a:prstGeom>
                    <a:noFill/>
                    <a:ln>
                      <a:noFill/>
                    </a:ln>
                  </pic:spPr>
                </pic:pic>
              </a:graphicData>
            </a:graphic>
          </wp:inline>
        </w:drawing>
      </w:r>
    </w:p>
    <w:p w:rsidR="000D6189" w:rsidRDefault="00594E9C" w:rsidP="00520225">
      <w:pPr>
        <w:pStyle w:val="4"/>
      </w:pPr>
      <w:r>
        <w:t xml:space="preserve">Существующая схема водопроводной сети с. </w:t>
      </w:r>
      <w:r w:rsidR="00615E6E">
        <w:t>Козино</w:t>
      </w:r>
    </w:p>
    <w:p w:rsidR="000D6189" w:rsidRPr="000D6189" w:rsidRDefault="000D6189" w:rsidP="000D6189">
      <w:pPr>
        <w:spacing w:before="120" w:after="120" w:line="360" w:lineRule="auto"/>
        <w:ind w:firstLine="851"/>
        <w:jc w:val="both"/>
        <w:rPr>
          <w:sz w:val="26"/>
          <w:szCs w:val="26"/>
        </w:rPr>
      </w:pPr>
    </w:p>
    <w:p w:rsidR="00D5090E" w:rsidRPr="00942A67" w:rsidRDefault="00D04B73" w:rsidP="00D04B73">
      <w:pPr>
        <w:pStyle w:val="2"/>
        <w:keepNext w:val="0"/>
        <w:pageBreakBefore/>
        <w:numPr>
          <w:ilvl w:val="1"/>
          <w:numId w:val="7"/>
        </w:numPr>
        <w:suppressLineNumbers w:val="0"/>
        <w:tabs>
          <w:tab w:val="clear" w:pos="9356"/>
        </w:tabs>
        <w:spacing w:before="120" w:after="240"/>
        <w:jc w:val="left"/>
        <w:rPr>
          <w:lang w:val="ru-RU"/>
        </w:rPr>
      </w:pPr>
      <w:bookmarkStart w:id="43" w:name="_Toc378251835"/>
      <w:r w:rsidRPr="00942A67">
        <w:rPr>
          <w:lang w:val="ru-RU"/>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43"/>
    </w:p>
    <w:p w:rsidR="00632758" w:rsidRPr="00E827EE" w:rsidRDefault="008D60F9" w:rsidP="00455D73">
      <w:pPr>
        <w:pStyle w:val="2"/>
        <w:keepNext w:val="0"/>
        <w:numPr>
          <w:ilvl w:val="2"/>
          <w:numId w:val="7"/>
        </w:numPr>
        <w:suppressLineNumbers w:val="0"/>
        <w:tabs>
          <w:tab w:val="clear" w:pos="9356"/>
        </w:tabs>
        <w:spacing w:before="120" w:after="240"/>
        <w:jc w:val="left"/>
        <w:rPr>
          <w:sz w:val="24"/>
        </w:rPr>
      </w:pPr>
      <w:bookmarkStart w:id="44" w:name="_Toc378251836"/>
      <w:r>
        <w:rPr>
          <w:sz w:val="24"/>
        </w:rPr>
        <w:t>Сведения</w:t>
      </w:r>
      <w:r w:rsidR="000D6189">
        <w:rPr>
          <w:sz w:val="24"/>
          <w:lang w:val="ru-RU"/>
        </w:rPr>
        <w:t xml:space="preserve"> </w:t>
      </w:r>
      <w:r w:rsidR="00632758" w:rsidRPr="00632758">
        <w:rPr>
          <w:sz w:val="24"/>
        </w:rPr>
        <w:t xml:space="preserve">о </w:t>
      </w:r>
      <w:r w:rsidR="00455D73" w:rsidRPr="00455D73">
        <w:rPr>
          <w:sz w:val="24"/>
        </w:rPr>
        <w:t>мерах по предотвращению</w:t>
      </w:r>
      <w:r w:rsidR="00455D73">
        <w:rPr>
          <w:sz w:val="24"/>
          <w:lang w:val="ru-RU"/>
        </w:rPr>
        <w:t xml:space="preserve"> </w:t>
      </w:r>
      <w:r w:rsidR="00455D73" w:rsidRPr="00455D73">
        <w:rPr>
          <w:sz w:val="24"/>
          <w:lang w:val="ru-RU"/>
        </w:rPr>
        <w:t>вредного воздействия</w:t>
      </w:r>
      <w:r w:rsidR="00455D73">
        <w:rPr>
          <w:sz w:val="24"/>
          <w:lang w:val="ru-RU"/>
        </w:rPr>
        <w:t xml:space="preserve"> </w:t>
      </w:r>
      <w:r w:rsidR="00455D73" w:rsidRPr="00455D73">
        <w:rPr>
          <w:sz w:val="24"/>
          <w:lang w:val="ru-RU"/>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44"/>
    </w:p>
    <w:p w:rsidR="00E827EE" w:rsidRDefault="00576DF9" w:rsidP="00D04B73">
      <w:pPr>
        <w:spacing w:before="120" w:after="120" w:line="360" w:lineRule="auto"/>
        <w:ind w:firstLine="851"/>
        <w:jc w:val="both"/>
        <w:rPr>
          <w:sz w:val="26"/>
          <w:szCs w:val="26"/>
        </w:rPr>
      </w:pPr>
      <w:r w:rsidRPr="006B5823">
        <w:rPr>
          <w:sz w:val="26"/>
          <w:szCs w:val="26"/>
        </w:rPr>
        <w:t>Все мероприятия, направленные на улучшение качества питьевой воды, могут быть отнесены к мероприятиям по охране окружающей среды и здоровья населения. Эффект от внедрения данных мероприятий – улучшения здоровья и качества жизни граждан.</w:t>
      </w:r>
    </w:p>
    <w:p w:rsidR="00520225" w:rsidRPr="00576DF9" w:rsidRDefault="00520225" w:rsidP="00D04B73">
      <w:pPr>
        <w:spacing w:before="120" w:after="120" w:line="360" w:lineRule="auto"/>
        <w:ind w:firstLine="851"/>
        <w:jc w:val="both"/>
        <w:rPr>
          <w:sz w:val="26"/>
          <w:szCs w:val="26"/>
          <w:lang w:val="x-none"/>
        </w:rPr>
      </w:pPr>
      <w:r>
        <w:rPr>
          <w:sz w:val="26"/>
          <w:szCs w:val="26"/>
        </w:rPr>
        <w:t>Данным проектом предусмотрена ус</w:t>
      </w:r>
      <w:r w:rsidR="00E638A6">
        <w:rPr>
          <w:sz w:val="26"/>
          <w:szCs w:val="26"/>
        </w:rPr>
        <w:t xml:space="preserve">тановка УФ обеззараживания воды, данный метод обработки воды является безреагентным, в связи с этим мероприятия по предотвращению вредного воздействия на водный бассейн при сбросе (утилизации) промывных вод </w:t>
      </w:r>
      <w:r w:rsidR="006A1859">
        <w:rPr>
          <w:sz w:val="26"/>
          <w:szCs w:val="26"/>
        </w:rPr>
        <w:t>отсутствуют.</w:t>
      </w:r>
      <w:r w:rsidR="00E638A6">
        <w:rPr>
          <w:sz w:val="26"/>
          <w:szCs w:val="26"/>
        </w:rPr>
        <w:t xml:space="preserve"> </w:t>
      </w:r>
    </w:p>
    <w:p w:rsidR="00632758" w:rsidRDefault="00A84F94" w:rsidP="00455D73">
      <w:pPr>
        <w:pStyle w:val="2"/>
        <w:keepNext w:val="0"/>
        <w:numPr>
          <w:ilvl w:val="2"/>
          <w:numId w:val="7"/>
        </w:numPr>
        <w:suppressLineNumbers w:val="0"/>
        <w:tabs>
          <w:tab w:val="clear" w:pos="9356"/>
        </w:tabs>
        <w:spacing w:before="120" w:after="240"/>
        <w:jc w:val="left"/>
        <w:rPr>
          <w:sz w:val="24"/>
        </w:rPr>
      </w:pPr>
      <w:bookmarkStart w:id="45" w:name="_Toc378251837"/>
      <w:r>
        <w:rPr>
          <w:sz w:val="24"/>
        </w:rPr>
        <w:t>Сведения</w:t>
      </w:r>
      <w:r w:rsidR="00455D73">
        <w:rPr>
          <w:sz w:val="24"/>
          <w:lang w:val="ru-RU"/>
        </w:rPr>
        <w:t xml:space="preserve"> </w:t>
      </w:r>
      <w:r w:rsidR="00632758" w:rsidRPr="00632758">
        <w:rPr>
          <w:sz w:val="24"/>
        </w:rPr>
        <w:t xml:space="preserve">о </w:t>
      </w:r>
      <w:r w:rsidR="00455D73" w:rsidRPr="00455D73">
        <w:rPr>
          <w:sz w:val="24"/>
        </w:rPr>
        <w:t>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45"/>
    </w:p>
    <w:p w:rsidR="00576DF9" w:rsidRPr="00576DF9" w:rsidRDefault="00576DF9" w:rsidP="00576DF9">
      <w:pPr>
        <w:pStyle w:val="aff"/>
        <w:spacing w:before="120" w:after="120" w:line="360" w:lineRule="auto"/>
        <w:ind w:left="0" w:firstLine="851"/>
        <w:jc w:val="both"/>
        <w:rPr>
          <w:sz w:val="26"/>
          <w:szCs w:val="26"/>
        </w:rPr>
      </w:pPr>
      <w:r w:rsidRPr="00576DF9">
        <w:rPr>
          <w:sz w:val="26"/>
          <w:szCs w:val="26"/>
        </w:rPr>
        <w:t xml:space="preserve">В настоящее время в системе водоснабжения с. </w:t>
      </w:r>
      <w:r w:rsidR="00615E6E">
        <w:rPr>
          <w:sz w:val="26"/>
          <w:szCs w:val="26"/>
        </w:rPr>
        <w:t>Козино</w:t>
      </w:r>
      <w:r w:rsidRPr="00576DF9">
        <w:rPr>
          <w:sz w:val="26"/>
          <w:szCs w:val="26"/>
        </w:rPr>
        <w:t xml:space="preserve"> не предусмотрена водоподготовка питьевой воды. В связи с этим мероприятий по предотвращению вредного воздействия на окружающую среду посредством использования, хранения и утилизации химических реагентов проектом не предусмотрено.</w:t>
      </w:r>
    </w:p>
    <w:p w:rsidR="00576DF9" w:rsidRPr="00576DF9" w:rsidRDefault="00576DF9" w:rsidP="00576DF9">
      <w:pPr>
        <w:pStyle w:val="aff"/>
        <w:spacing w:before="120" w:after="120" w:line="360" w:lineRule="auto"/>
        <w:ind w:left="0" w:firstLine="851"/>
        <w:jc w:val="both"/>
        <w:rPr>
          <w:sz w:val="26"/>
          <w:szCs w:val="26"/>
        </w:rPr>
      </w:pPr>
      <w:r w:rsidRPr="00576DF9">
        <w:rPr>
          <w:sz w:val="26"/>
          <w:szCs w:val="26"/>
        </w:rPr>
        <w:t xml:space="preserve">Данным проектом предусмотрен ввод в эксплуатацию установки ультрафиолетового обеззараживания воды, для обеспечения нормативного качества воды. </w:t>
      </w:r>
    </w:p>
    <w:p w:rsidR="00D402E9" w:rsidRPr="00576DF9" w:rsidRDefault="00576DF9" w:rsidP="00576DF9">
      <w:pPr>
        <w:pStyle w:val="aff"/>
        <w:spacing w:before="120" w:after="120" w:line="360" w:lineRule="auto"/>
        <w:ind w:left="0" w:firstLine="851"/>
        <w:jc w:val="both"/>
        <w:rPr>
          <w:sz w:val="26"/>
          <w:szCs w:val="26"/>
        </w:rPr>
      </w:pPr>
      <w:r w:rsidRPr="00576DF9">
        <w:rPr>
          <w:sz w:val="26"/>
          <w:szCs w:val="26"/>
        </w:rPr>
        <w:t>Использование в качестве обеззараживающего агента ультрафиолета позволяет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 – жидкого хлора</w:t>
      </w:r>
    </w:p>
    <w:p w:rsidR="00455D73" w:rsidRPr="00942A67" w:rsidRDefault="00222A29" w:rsidP="00222A29">
      <w:pPr>
        <w:pStyle w:val="2"/>
        <w:keepNext w:val="0"/>
        <w:pageBreakBefore/>
        <w:numPr>
          <w:ilvl w:val="1"/>
          <w:numId w:val="7"/>
        </w:numPr>
        <w:suppressLineNumbers w:val="0"/>
        <w:tabs>
          <w:tab w:val="clear" w:pos="9356"/>
        </w:tabs>
        <w:spacing w:before="120" w:after="240"/>
        <w:jc w:val="left"/>
        <w:rPr>
          <w:lang w:val="ru-RU"/>
        </w:rPr>
      </w:pPr>
      <w:bookmarkStart w:id="46" w:name="_Toc378251838"/>
      <w:r w:rsidRPr="00942A67">
        <w:rPr>
          <w:lang w:val="ru-RU"/>
        </w:rPr>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46"/>
    </w:p>
    <w:p w:rsidR="00222A29" w:rsidRPr="00222A29" w:rsidRDefault="00222A29" w:rsidP="00222A29">
      <w:pPr>
        <w:pStyle w:val="2"/>
        <w:keepNext w:val="0"/>
        <w:numPr>
          <w:ilvl w:val="2"/>
          <w:numId w:val="7"/>
        </w:numPr>
        <w:suppressLineNumbers w:val="0"/>
        <w:tabs>
          <w:tab w:val="clear" w:pos="9356"/>
        </w:tabs>
        <w:spacing w:before="120" w:after="240"/>
        <w:jc w:val="left"/>
        <w:rPr>
          <w:sz w:val="24"/>
        </w:rPr>
      </w:pPr>
      <w:bookmarkStart w:id="47" w:name="_Toc378251839"/>
      <w:r w:rsidRPr="00222A29">
        <w:rPr>
          <w:sz w:val="24"/>
        </w:rPr>
        <w:t>Оценка стоимости основных мероприятий по реализации схем водоснабжения</w:t>
      </w:r>
      <w:bookmarkEnd w:id="47"/>
      <w:r w:rsidRPr="00222A29">
        <w:rPr>
          <w:sz w:val="24"/>
        </w:rPr>
        <w:t xml:space="preserve"> </w:t>
      </w:r>
    </w:p>
    <w:p w:rsidR="00594E9C" w:rsidRPr="00594E9C" w:rsidRDefault="00594E9C" w:rsidP="00594E9C">
      <w:pPr>
        <w:pStyle w:val="aff"/>
        <w:spacing w:before="120" w:after="120" w:line="360" w:lineRule="auto"/>
        <w:ind w:left="0" w:firstLine="851"/>
        <w:jc w:val="both"/>
        <w:rPr>
          <w:sz w:val="26"/>
          <w:szCs w:val="26"/>
        </w:rPr>
      </w:pPr>
      <w:r w:rsidRPr="00594E9C">
        <w:rPr>
          <w:sz w:val="26"/>
          <w:szCs w:val="26"/>
          <w:u w:val="single"/>
        </w:rPr>
        <w:t>Проектирование и строительство установки УФ обеззараживания воды</w:t>
      </w:r>
      <w:r w:rsidRPr="00594E9C">
        <w:rPr>
          <w:sz w:val="26"/>
          <w:szCs w:val="26"/>
        </w:rPr>
        <w:t xml:space="preserve"> производительностью 20 м</w:t>
      </w:r>
      <w:r w:rsidRPr="00594E9C">
        <w:rPr>
          <w:sz w:val="26"/>
          <w:szCs w:val="26"/>
          <w:vertAlign w:val="superscript"/>
        </w:rPr>
        <w:t>3</w:t>
      </w:r>
      <w:r w:rsidRPr="00594E9C">
        <w:rPr>
          <w:sz w:val="26"/>
          <w:szCs w:val="26"/>
        </w:rPr>
        <w:t>/час.</w:t>
      </w:r>
    </w:p>
    <w:p w:rsidR="00594E9C" w:rsidRPr="00594E9C" w:rsidRDefault="00594E9C" w:rsidP="00594E9C">
      <w:pPr>
        <w:pStyle w:val="aff"/>
        <w:spacing w:before="120" w:after="120" w:line="360" w:lineRule="auto"/>
        <w:ind w:left="0" w:firstLine="851"/>
        <w:jc w:val="both"/>
        <w:rPr>
          <w:sz w:val="26"/>
          <w:szCs w:val="26"/>
        </w:rPr>
      </w:pPr>
      <w:r w:rsidRPr="00594E9C">
        <w:rPr>
          <w:sz w:val="26"/>
          <w:szCs w:val="26"/>
        </w:rPr>
        <w:t xml:space="preserve">Стоимость капитальных затрат на проведение проектных, строительно-монтажных и пуско-наладочных работ рассчитана методом проектов-аналогов. </w:t>
      </w:r>
    </w:p>
    <w:p w:rsidR="00594E9C" w:rsidRPr="00594E9C" w:rsidRDefault="00594E9C" w:rsidP="00594E9C">
      <w:pPr>
        <w:pStyle w:val="aff"/>
        <w:spacing w:before="120" w:after="120" w:line="360" w:lineRule="auto"/>
        <w:ind w:left="0" w:firstLine="851"/>
        <w:jc w:val="both"/>
        <w:rPr>
          <w:sz w:val="26"/>
          <w:szCs w:val="26"/>
        </w:rPr>
      </w:pPr>
      <w:r w:rsidRPr="00594E9C">
        <w:rPr>
          <w:sz w:val="26"/>
          <w:szCs w:val="26"/>
        </w:rPr>
        <w:t>Стоимость установки станции водоочистки оценивается в 110 600 рублей (в приложении 7 представлена ориентировочная стоимость установок). Затраты на монтаж установки приняты в размере 30 % от стоимости оборудования. Стоимость доставки принята в размере 20 % от стоимости оборудования.</w:t>
      </w:r>
    </w:p>
    <w:p w:rsidR="00594E9C" w:rsidRPr="00594E9C" w:rsidRDefault="00594E9C" w:rsidP="00E638A6">
      <w:pPr>
        <w:pStyle w:val="30"/>
      </w:pPr>
      <w:r>
        <w:t xml:space="preserve">Общие затраты на реализацию мероприятий по установке УФ обеззараживания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3"/>
        <w:gridCol w:w="4121"/>
      </w:tblGrid>
      <w:tr w:rsidR="00594E9C" w:rsidRPr="00594E9C" w:rsidTr="00594E9C">
        <w:trPr>
          <w:trHeight w:val="315"/>
        </w:trPr>
        <w:tc>
          <w:tcPr>
            <w:tcW w:w="2909" w:type="pct"/>
            <w:shd w:val="clear" w:color="auto" w:fill="auto"/>
            <w:vAlign w:val="center"/>
            <w:hideMark/>
          </w:tcPr>
          <w:p w:rsidR="00594E9C" w:rsidRPr="00594E9C" w:rsidRDefault="00594E9C" w:rsidP="00A6106E">
            <w:pPr>
              <w:spacing w:after="0" w:line="240" w:lineRule="auto"/>
              <w:jc w:val="center"/>
              <w:rPr>
                <w:rFonts w:eastAsia="Times New Roman"/>
                <w:b/>
                <w:bCs/>
                <w:color w:val="000000"/>
                <w:szCs w:val="20"/>
                <w:lang w:eastAsia="ru-RU"/>
              </w:rPr>
            </w:pPr>
            <w:r w:rsidRPr="00594E9C">
              <w:rPr>
                <w:rFonts w:eastAsia="Times New Roman"/>
                <w:b/>
                <w:bCs/>
                <w:color w:val="000000"/>
                <w:szCs w:val="20"/>
                <w:lang w:eastAsia="ru-RU"/>
              </w:rPr>
              <w:t xml:space="preserve">Наименование </w:t>
            </w:r>
          </w:p>
        </w:tc>
        <w:tc>
          <w:tcPr>
            <w:tcW w:w="2091" w:type="pct"/>
            <w:shd w:val="clear" w:color="auto" w:fill="auto"/>
            <w:vAlign w:val="center"/>
            <w:hideMark/>
          </w:tcPr>
          <w:p w:rsidR="00594E9C" w:rsidRPr="00594E9C" w:rsidRDefault="00594E9C" w:rsidP="00A6106E">
            <w:pPr>
              <w:spacing w:after="0" w:line="240" w:lineRule="auto"/>
              <w:jc w:val="center"/>
              <w:rPr>
                <w:rFonts w:eastAsia="Times New Roman"/>
                <w:b/>
                <w:bCs/>
                <w:color w:val="000000"/>
                <w:szCs w:val="20"/>
                <w:lang w:eastAsia="ru-RU"/>
              </w:rPr>
            </w:pPr>
            <w:r w:rsidRPr="00594E9C">
              <w:rPr>
                <w:rFonts w:eastAsia="Times New Roman"/>
                <w:b/>
                <w:bCs/>
                <w:color w:val="000000"/>
                <w:szCs w:val="20"/>
                <w:lang w:eastAsia="ru-RU"/>
              </w:rPr>
              <w:t>Стоимость, тыс.руб</w:t>
            </w:r>
          </w:p>
        </w:tc>
      </w:tr>
      <w:tr w:rsidR="00594E9C" w:rsidRPr="00594E9C" w:rsidTr="00594E9C">
        <w:trPr>
          <w:trHeight w:val="300"/>
        </w:trPr>
        <w:tc>
          <w:tcPr>
            <w:tcW w:w="2909" w:type="pct"/>
            <w:shd w:val="clear" w:color="auto" w:fill="auto"/>
            <w:noWrap/>
            <w:vAlign w:val="bottom"/>
            <w:hideMark/>
          </w:tcPr>
          <w:p w:rsidR="00594E9C" w:rsidRPr="00594E9C" w:rsidRDefault="00594E9C" w:rsidP="00A6106E">
            <w:pPr>
              <w:spacing w:after="0" w:line="240" w:lineRule="auto"/>
              <w:rPr>
                <w:rFonts w:eastAsia="Times New Roman"/>
                <w:color w:val="000000"/>
                <w:lang w:eastAsia="ru-RU"/>
              </w:rPr>
            </w:pPr>
            <w:r w:rsidRPr="00594E9C">
              <w:rPr>
                <w:rFonts w:eastAsia="Times New Roman"/>
                <w:color w:val="000000"/>
                <w:lang w:eastAsia="ru-RU"/>
              </w:rPr>
              <w:t xml:space="preserve">Установка УФ обеззараживания </w:t>
            </w:r>
          </w:p>
        </w:tc>
        <w:tc>
          <w:tcPr>
            <w:tcW w:w="2091" w:type="pct"/>
            <w:shd w:val="clear" w:color="auto" w:fill="auto"/>
            <w:noWrap/>
            <w:vAlign w:val="center"/>
            <w:hideMark/>
          </w:tcPr>
          <w:p w:rsidR="00594E9C" w:rsidRPr="00594E9C" w:rsidRDefault="00594E9C" w:rsidP="00A6106E">
            <w:pPr>
              <w:spacing w:after="0" w:line="240" w:lineRule="auto"/>
              <w:jc w:val="center"/>
              <w:rPr>
                <w:rFonts w:eastAsia="Times New Roman"/>
                <w:color w:val="000000"/>
                <w:lang w:eastAsia="ru-RU"/>
              </w:rPr>
            </w:pPr>
            <w:r w:rsidRPr="00594E9C">
              <w:rPr>
                <w:rFonts w:eastAsia="Times New Roman"/>
                <w:color w:val="000000"/>
                <w:lang w:eastAsia="ru-RU"/>
              </w:rPr>
              <w:t>110,6</w:t>
            </w:r>
          </w:p>
        </w:tc>
      </w:tr>
      <w:tr w:rsidR="00594E9C" w:rsidRPr="00594E9C" w:rsidTr="00594E9C">
        <w:trPr>
          <w:trHeight w:val="300"/>
        </w:trPr>
        <w:tc>
          <w:tcPr>
            <w:tcW w:w="2909" w:type="pct"/>
            <w:shd w:val="clear" w:color="auto" w:fill="auto"/>
            <w:noWrap/>
            <w:vAlign w:val="bottom"/>
            <w:hideMark/>
          </w:tcPr>
          <w:p w:rsidR="00594E9C" w:rsidRPr="00594E9C" w:rsidRDefault="00594E9C" w:rsidP="00A6106E">
            <w:pPr>
              <w:spacing w:after="0" w:line="240" w:lineRule="auto"/>
              <w:rPr>
                <w:rFonts w:eastAsia="Times New Roman"/>
                <w:color w:val="000000"/>
                <w:lang w:eastAsia="ru-RU"/>
              </w:rPr>
            </w:pPr>
            <w:r w:rsidRPr="00594E9C">
              <w:rPr>
                <w:rFonts w:eastAsia="Times New Roman"/>
                <w:color w:val="000000"/>
                <w:lang w:eastAsia="ru-RU"/>
              </w:rPr>
              <w:t>Стоимость монтажных работ</w:t>
            </w:r>
          </w:p>
        </w:tc>
        <w:tc>
          <w:tcPr>
            <w:tcW w:w="2091" w:type="pct"/>
            <w:shd w:val="clear" w:color="auto" w:fill="auto"/>
            <w:noWrap/>
            <w:vAlign w:val="center"/>
            <w:hideMark/>
          </w:tcPr>
          <w:p w:rsidR="00594E9C" w:rsidRPr="00594E9C" w:rsidRDefault="00594E9C" w:rsidP="00A6106E">
            <w:pPr>
              <w:spacing w:after="0" w:line="240" w:lineRule="auto"/>
              <w:jc w:val="center"/>
              <w:rPr>
                <w:rFonts w:eastAsia="Times New Roman"/>
                <w:color w:val="000000"/>
                <w:lang w:eastAsia="ru-RU"/>
              </w:rPr>
            </w:pPr>
            <w:r w:rsidRPr="00594E9C">
              <w:rPr>
                <w:rFonts w:eastAsia="Times New Roman"/>
                <w:color w:val="000000"/>
                <w:lang w:eastAsia="ru-RU"/>
              </w:rPr>
              <w:t>33,18</w:t>
            </w:r>
          </w:p>
        </w:tc>
      </w:tr>
      <w:tr w:rsidR="00594E9C" w:rsidRPr="00594E9C" w:rsidTr="00594E9C">
        <w:trPr>
          <w:trHeight w:val="300"/>
        </w:trPr>
        <w:tc>
          <w:tcPr>
            <w:tcW w:w="2909" w:type="pct"/>
            <w:shd w:val="clear" w:color="auto" w:fill="auto"/>
            <w:noWrap/>
            <w:vAlign w:val="bottom"/>
            <w:hideMark/>
          </w:tcPr>
          <w:p w:rsidR="00594E9C" w:rsidRPr="00594E9C" w:rsidRDefault="00594E9C" w:rsidP="00A6106E">
            <w:pPr>
              <w:spacing w:after="0" w:line="240" w:lineRule="auto"/>
              <w:rPr>
                <w:rFonts w:eastAsia="Times New Roman"/>
                <w:color w:val="000000"/>
                <w:lang w:eastAsia="ru-RU"/>
              </w:rPr>
            </w:pPr>
            <w:r w:rsidRPr="00594E9C">
              <w:rPr>
                <w:rFonts w:eastAsia="Times New Roman"/>
                <w:color w:val="000000"/>
                <w:lang w:eastAsia="ru-RU"/>
              </w:rPr>
              <w:t xml:space="preserve">Стоимость доставки оборудования </w:t>
            </w:r>
          </w:p>
        </w:tc>
        <w:tc>
          <w:tcPr>
            <w:tcW w:w="2091" w:type="pct"/>
            <w:shd w:val="clear" w:color="auto" w:fill="auto"/>
            <w:noWrap/>
            <w:vAlign w:val="center"/>
            <w:hideMark/>
          </w:tcPr>
          <w:p w:rsidR="00594E9C" w:rsidRPr="00594E9C" w:rsidRDefault="00594E9C" w:rsidP="00A6106E">
            <w:pPr>
              <w:spacing w:after="0" w:line="240" w:lineRule="auto"/>
              <w:jc w:val="center"/>
              <w:rPr>
                <w:rFonts w:eastAsia="Times New Roman"/>
                <w:color w:val="000000"/>
                <w:lang w:eastAsia="ru-RU"/>
              </w:rPr>
            </w:pPr>
            <w:r w:rsidRPr="00594E9C">
              <w:rPr>
                <w:rFonts w:eastAsia="Times New Roman"/>
                <w:color w:val="000000"/>
                <w:lang w:eastAsia="ru-RU"/>
              </w:rPr>
              <w:t>22,12</w:t>
            </w:r>
          </w:p>
        </w:tc>
      </w:tr>
      <w:tr w:rsidR="00594E9C" w:rsidRPr="00594E9C" w:rsidTr="00594E9C">
        <w:trPr>
          <w:trHeight w:val="300"/>
        </w:trPr>
        <w:tc>
          <w:tcPr>
            <w:tcW w:w="2909" w:type="pct"/>
            <w:shd w:val="clear" w:color="auto" w:fill="auto"/>
            <w:noWrap/>
            <w:vAlign w:val="bottom"/>
            <w:hideMark/>
          </w:tcPr>
          <w:p w:rsidR="00594E9C" w:rsidRPr="00594E9C" w:rsidRDefault="00594E9C" w:rsidP="00A6106E">
            <w:pPr>
              <w:spacing w:after="0" w:line="240" w:lineRule="auto"/>
              <w:rPr>
                <w:rFonts w:eastAsia="Times New Roman"/>
                <w:b/>
                <w:bCs/>
                <w:color w:val="000000"/>
                <w:lang w:eastAsia="ru-RU"/>
              </w:rPr>
            </w:pPr>
            <w:r w:rsidRPr="00594E9C">
              <w:rPr>
                <w:rFonts w:eastAsia="Times New Roman"/>
                <w:b/>
                <w:bCs/>
                <w:color w:val="000000"/>
                <w:lang w:eastAsia="ru-RU"/>
              </w:rPr>
              <w:t>Итого</w:t>
            </w:r>
          </w:p>
        </w:tc>
        <w:tc>
          <w:tcPr>
            <w:tcW w:w="2091" w:type="pct"/>
            <w:shd w:val="clear" w:color="auto" w:fill="auto"/>
            <w:noWrap/>
            <w:vAlign w:val="center"/>
            <w:hideMark/>
          </w:tcPr>
          <w:p w:rsidR="00594E9C" w:rsidRPr="00594E9C" w:rsidRDefault="00594E9C" w:rsidP="00A6106E">
            <w:pPr>
              <w:spacing w:after="0" w:line="240" w:lineRule="auto"/>
              <w:jc w:val="center"/>
              <w:rPr>
                <w:rFonts w:eastAsia="Times New Roman"/>
                <w:b/>
                <w:bCs/>
                <w:color w:val="000000"/>
                <w:lang w:eastAsia="ru-RU"/>
              </w:rPr>
            </w:pPr>
            <w:r w:rsidRPr="00594E9C">
              <w:rPr>
                <w:rFonts w:eastAsia="Times New Roman"/>
                <w:b/>
                <w:bCs/>
                <w:color w:val="000000"/>
                <w:lang w:eastAsia="ru-RU"/>
              </w:rPr>
              <w:t>165,9</w:t>
            </w:r>
          </w:p>
        </w:tc>
      </w:tr>
    </w:tbl>
    <w:p w:rsidR="00594E9C" w:rsidRDefault="00594E9C" w:rsidP="00594E9C">
      <w:pPr>
        <w:spacing w:before="120" w:after="120" w:line="360" w:lineRule="auto"/>
        <w:ind w:firstLine="851"/>
        <w:jc w:val="both"/>
        <w:rPr>
          <w:sz w:val="26"/>
          <w:szCs w:val="26"/>
        </w:rPr>
      </w:pPr>
      <w:r w:rsidRPr="006B5823">
        <w:rPr>
          <w:sz w:val="26"/>
          <w:szCs w:val="26"/>
          <w:u w:val="single"/>
        </w:rPr>
        <w:t xml:space="preserve">Установка приборов учета </w:t>
      </w:r>
      <w:r w:rsidRPr="006B5823">
        <w:rPr>
          <w:sz w:val="26"/>
          <w:szCs w:val="26"/>
        </w:rPr>
        <w:t xml:space="preserve">необходима для качественной организации работы системы водоснабжения. </w:t>
      </w:r>
    </w:p>
    <w:p w:rsidR="00615E6E" w:rsidRPr="006B5823" w:rsidRDefault="00615E6E" w:rsidP="00594E9C">
      <w:pPr>
        <w:spacing w:before="120" w:after="120" w:line="360" w:lineRule="auto"/>
        <w:ind w:firstLine="851"/>
        <w:jc w:val="both"/>
        <w:rPr>
          <w:sz w:val="26"/>
          <w:szCs w:val="26"/>
        </w:rPr>
      </w:pPr>
      <w:r>
        <w:rPr>
          <w:sz w:val="26"/>
          <w:szCs w:val="26"/>
        </w:rPr>
        <w:t>Приборы учета потребителей оплачиваются собственниками объектов.</w:t>
      </w:r>
    </w:p>
    <w:p w:rsidR="00594E9C" w:rsidRDefault="009B79CD" w:rsidP="00594E9C">
      <w:pPr>
        <w:spacing w:before="120" w:after="120" w:line="360" w:lineRule="auto"/>
        <w:ind w:firstLine="851"/>
        <w:jc w:val="both"/>
        <w:rPr>
          <w:sz w:val="26"/>
          <w:szCs w:val="26"/>
          <w:u w:val="single"/>
        </w:rPr>
      </w:pPr>
      <w:r w:rsidRPr="009B79CD">
        <w:rPr>
          <w:sz w:val="26"/>
          <w:szCs w:val="26"/>
          <w:u w:val="single"/>
        </w:rPr>
        <w:t xml:space="preserve">Реконструкция насосного оборудования </w:t>
      </w:r>
    </w:p>
    <w:p w:rsidR="00615E6E" w:rsidRPr="006B5823" w:rsidRDefault="00615E6E" w:rsidP="00615E6E">
      <w:pPr>
        <w:spacing w:before="120" w:after="120" w:line="360" w:lineRule="auto"/>
        <w:ind w:firstLine="851"/>
        <w:jc w:val="both"/>
        <w:rPr>
          <w:sz w:val="26"/>
          <w:szCs w:val="26"/>
        </w:rPr>
      </w:pPr>
      <w:r w:rsidRPr="006B5823">
        <w:rPr>
          <w:sz w:val="26"/>
          <w:szCs w:val="26"/>
        </w:rPr>
        <w:t xml:space="preserve">Стоимость капитальных затрат на проведение проектных, строительно-монтажных и пуско-наладочных работ рассчитана методом проектов-аналогов. </w:t>
      </w:r>
    </w:p>
    <w:p w:rsidR="00615E6E" w:rsidRDefault="00615E6E" w:rsidP="00615E6E">
      <w:pPr>
        <w:spacing w:before="120" w:after="120" w:line="360" w:lineRule="auto"/>
        <w:ind w:firstLine="851"/>
        <w:jc w:val="both"/>
        <w:rPr>
          <w:sz w:val="26"/>
          <w:szCs w:val="26"/>
        </w:rPr>
      </w:pPr>
      <w:r w:rsidRPr="006B5823">
        <w:rPr>
          <w:sz w:val="26"/>
          <w:szCs w:val="26"/>
        </w:rPr>
        <w:t xml:space="preserve">Стоимость </w:t>
      </w:r>
      <w:r>
        <w:rPr>
          <w:sz w:val="26"/>
          <w:szCs w:val="26"/>
        </w:rPr>
        <w:t>насосного оборудования оценивается в 842 628</w:t>
      </w:r>
      <w:r w:rsidRPr="006B5823">
        <w:rPr>
          <w:sz w:val="26"/>
          <w:szCs w:val="26"/>
        </w:rPr>
        <w:t>. ру</w:t>
      </w:r>
      <w:r>
        <w:rPr>
          <w:sz w:val="26"/>
          <w:szCs w:val="26"/>
        </w:rPr>
        <w:t>блей в ценах 3 квартала 2013 г. Затраты на монтаж приняты в размере 30 % от стоимости оборудования. Стоимость доставки оборудования в размере 20 % от стоимости оборудования.</w:t>
      </w:r>
    </w:p>
    <w:p w:rsidR="00615E6E" w:rsidRDefault="00615E6E" w:rsidP="00615E6E">
      <w:pPr>
        <w:spacing w:before="120" w:after="120" w:line="360" w:lineRule="auto"/>
        <w:ind w:firstLine="851"/>
        <w:jc w:val="both"/>
        <w:rPr>
          <w:sz w:val="26"/>
          <w:szCs w:val="26"/>
        </w:rPr>
      </w:pPr>
    </w:p>
    <w:p w:rsidR="00615E6E" w:rsidRDefault="00615E6E" w:rsidP="00615E6E">
      <w:pPr>
        <w:spacing w:before="120" w:after="120" w:line="360" w:lineRule="auto"/>
        <w:ind w:firstLine="851"/>
        <w:jc w:val="both"/>
        <w:rPr>
          <w:sz w:val="26"/>
          <w:szCs w:val="26"/>
        </w:rPr>
      </w:pPr>
    </w:p>
    <w:p w:rsidR="00615E6E" w:rsidRDefault="00615E6E" w:rsidP="00615E6E">
      <w:pPr>
        <w:spacing w:before="120" w:after="120" w:line="360" w:lineRule="auto"/>
        <w:ind w:firstLine="851"/>
        <w:jc w:val="both"/>
        <w:rPr>
          <w:sz w:val="26"/>
          <w:szCs w:val="26"/>
        </w:rPr>
      </w:pPr>
    </w:p>
    <w:p w:rsidR="00615E6E" w:rsidRPr="009B79CD" w:rsidRDefault="00615E6E" w:rsidP="00615E6E">
      <w:pPr>
        <w:pStyle w:val="30"/>
      </w:pPr>
      <w:r>
        <w:lastRenderedPageBreak/>
        <w:t xml:space="preserve">Общие затраты на реализацию мероприятий по реконструкции насосного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9"/>
        <w:gridCol w:w="2615"/>
      </w:tblGrid>
      <w:tr w:rsidR="00615E6E" w:rsidRPr="00615E6E" w:rsidTr="00615E6E">
        <w:trPr>
          <w:trHeight w:val="138"/>
        </w:trPr>
        <w:tc>
          <w:tcPr>
            <w:tcW w:w="3673" w:type="pct"/>
            <w:shd w:val="clear" w:color="auto" w:fill="auto"/>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 xml:space="preserve">Наименование </w:t>
            </w:r>
          </w:p>
        </w:tc>
        <w:tc>
          <w:tcPr>
            <w:tcW w:w="1327" w:type="pct"/>
            <w:shd w:val="clear" w:color="auto" w:fill="auto"/>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Стоимость, тыс.руб</w:t>
            </w:r>
          </w:p>
        </w:tc>
      </w:tr>
      <w:tr w:rsidR="00615E6E" w:rsidRPr="00615E6E" w:rsidTr="00615E6E">
        <w:trPr>
          <w:trHeight w:val="312"/>
        </w:trPr>
        <w:tc>
          <w:tcPr>
            <w:tcW w:w="3673" w:type="pct"/>
            <w:shd w:val="clear" w:color="auto" w:fill="auto"/>
            <w:noWrap/>
            <w:vAlign w:val="bottom"/>
            <w:hideMark/>
          </w:tcPr>
          <w:p w:rsidR="00615E6E" w:rsidRPr="00615E6E" w:rsidRDefault="00615E6E" w:rsidP="003434B6">
            <w:pPr>
              <w:spacing w:after="0" w:line="240" w:lineRule="auto"/>
              <w:rPr>
                <w:rFonts w:eastAsia="Times New Roman"/>
                <w:color w:val="000000"/>
                <w:lang w:eastAsia="ru-RU"/>
              </w:rPr>
            </w:pPr>
            <w:r w:rsidRPr="00615E6E">
              <w:rPr>
                <w:rFonts w:eastAsia="Times New Roman"/>
                <w:color w:val="000000"/>
                <w:lang w:eastAsia="ru-RU"/>
              </w:rPr>
              <w:t>Установки повышения давления Hydro MPC – F 3 CR 15-3</w:t>
            </w:r>
          </w:p>
        </w:tc>
        <w:tc>
          <w:tcPr>
            <w:tcW w:w="1327" w:type="pct"/>
            <w:shd w:val="clear" w:color="auto" w:fill="auto"/>
            <w:noWrap/>
            <w:vAlign w:val="center"/>
            <w:hideMark/>
          </w:tcPr>
          <w:p w:rsidR="00615E6E" w:rsidRPr="00615E6E" w:rsidRDefault="00615E6E" w:rsidP="003434B6">
            <w:pPr>
              <w:spacing w:after="0" w:line="240" w:lineRule="auto"/>
              <w:jc w:val="center"/>
              <w:rPr>
                <w:rFonts w:eastAsia="Times New Roman"/>
                <w:color w:val="000000"/>
                <w:lang w:eastAsia="ru-RU"/>
              </w:rPr>
            </w:pPr>
            <w:r w:rsidRPr="00615E6E">
              <w:rPr>
                <w:rFonts w:eastAsia="Times New Roman"/>
                <w:color w:val="000000"/>
                <w:lang w:eastAsia="ru-RU"/>
              </w:rPr>
              <w:t>842,6</w:t>
            </w:r>
          </w:p>
        </w:tc>
      </w:tr>
      <w:tr w:rsidR="00615E6E" w:rsidRPr="00615E6E" w:rsidTr="00615E6E">
        <w:trPr>
          <w:trHeight w:val="117"/>
        </w:trPr>
        <w:tc>
          <w:tcPr>
            <w:tcW w:w="3673" w:type="pct"/>
            <w:shd w:val="clear" w:color="auto" w:fill="auto"/>
            <w:noWrap/>
            <w:vAlign w:val="bottom"/>
            <w:hideMark/>
          </w:tcPr>
          <w:p w:rsidR="00615E6E" w:rsidRPr="00615E6E" w:rsidRDefault="00615E6E" w:rsidP="003434B6">
            <w:pPr>
              <w:spacing w:after="0" w:line="240" w:lineRule="auto"/>
              <w:rPr>
                <w:rFonts w:eastAsia="Times New Roman"/>
                <w:color w:val="000000"/>
                <w:lang w:eastAsia="ru-RU"/>
              </w:rPr>
            </w:pPr>
            <w:r w:rsidRPr="00615E6E">
              <w:rPr>
                <w:rFonts w:eastAsia="Times New Roman"/>
                <w:color w:val="000000"/>
                <w:lang w:eastAsia="ru-RU"/>
              </w:rPr>
              <w:t>Стоимость монтажных работ</w:t>
            </w:r>
          </w:p>
        </w:tc>
        <w:tc>
          <w:tcPr>
            <w:tcW w:w="1327" w:type="pct"/>
            <w:shd w:val="clear" w:color="auto" w:fill="auto"/>
            <w:noWrap/>
            <w:vAlign w:val="center"/>
            <w:hideMark/>
          </w:tcPr>
          <w:p w:rsidR="00615E6E" w:rsidRPr="00615E6E" w:rsidRDefault="00615E6E" w:rsidP="003434B6">
            <w:pPr>
              <w:spacing w:after="0" w:line="240" w:lineRule="auto"/>
              <w:jc w:val="center"/>
              <w:rPr>
                <w:rFonts w:eastAsia="Times New Roman"/>
                <w:color w:val="000000"/>
                <w:lang w:eastAsia="ru-RU"/>
              </w:rPr>
            </w:pPr>
            <w:r w:rsidRPr="00615E6E">
              <w:rPr>
                <w:rFonts w:eastAsia="Times New Roman"/>
                <w:color w:val="000000"/>
                <w:lang w:eastAsia="ru-RU"/>
              </w:rPr>
              <w:t>252,8</w:t>
            </w:r>
          </w:p>
        </w:tc>
      </w:tr>
      <w:tr w:rsidR="00615E6E" w:rsidRPr="00615E6E" w:rsidTr="00615E6E">
        <w:trPr>
          <w:trHeight w:val="150"/>
        </w:trPr>
        <w:tc>
          <w:tcPr>
            <w:tcW w:w="3673" w:type="pct"/>
            <w:shd w:val="clear" w:color="auto" w:fill="auto"/>
            <w:noWrap/>
            <w:vAlign w:val="bottom"/>
            <w:hideMark/>
          </w:tcPr>
          <w:p w:rsidR="00615E6E" w:rsidRPr="00615E6E" w:rsidRDefault="00615E6E" w:rsidP="003434B6">
            <w:pPr>
              <w:spacing w:after="0" w:line="240" w:lineRule="auto"/>
              <w:rPr>
                <w:rFonts w:eastAsia="Times New Roman"/>
                <w:color w:val="000000"/>
                <w:lang w:eastAsia="ru-RU"/>
              </w:rPr>
            </w:pPr>
            <w:r w:rsidRPr="00615E6E">
              <w:rPr>
                <w:rFonts w:eastAsia="Times New Roman"/>
                <w:color w:val="000000"/>
                <w:lang w:eastAsia="ru-RU"/>
              </w:rPr>
              <w:t xml:space="preserve">Стоимость доставки оборудования </w:t>
            </w:r>
          </w:p>
        </w:tc>
        <w:tc>
          <w:tcPr>
            <w:tcW w:w="1327" w:type="pct"/>
            <w:shd w:val="clear" w:color="auto" w:fill="auto"/>
            <w:noWrap/>
            <w:vAlign w:val="center"/>
            <w:hideMark/>
          </w:tcPr>
          <w:p w:rsidR="00615E6E" w:rsidRPr="00615E6E" w:rsidRDefault="00615E6E" w:rsidP="003434B6">
            <w:pPr>
              <w:spacing w:after="0" w:line="240" w:lineRule="auto"/>
              <w:jc w:val="center"/>
              <w:rPr>
                <w:rFonts w:eastAsia="Times New Roman"/>
                <w:color w:val="000000"/>
                <w:lang w:eastAsia="ru-RU"/>
              </w:rPr>
            </w:pPr>
            <w:r w:rsidRPr="00615E6E">
              <w:rPr>
                <w:rFonts w:eastAsia="Times New Roman"/>
                <w:color w:val="000000"/>
                <w:lang w:eastAsia="ru-RU"/>
              </w:rPr>
              <w:t>168,5</w:t>
            </w:r>
          </w:p>
        </w:tc>
      </w:tr>
      <w:tr w:rsidR="00615E6E" w:rsidRPr="00615E6E" w:rsidTr="00615E6E">
        <w:trPr>
          <w:trHeight w:val="131"/>
        </w:trPr>
        <w:tc>
          <w:tcPr>
            <w:tcW w:w="3673" w:type="pct"/>
            <w:shd w:val="clear" w:color="auto" w:fill="auto"/>
            <w:noWrap/>
            <w:vAlign w:val="bottom"/>
            <w:hideMark/>
          </w:tcPr>
          <w:p w:rsidR="00615E6E" w:rsidRPr="00615E6E" w:rsidRDefault="00615E6E" w:rsidP="003434B6">
            <w:pPr>
              <w:spacing w:after="0" w:line="240" w:lineRule="auto"/>
              <w:rPr>
                <w:rFonts w:eastAsia="Times New Roman"/>
                <w:b/>
                <w:bCs/>
                <w:color w:val="000000"/>
                <w:lang w:eastAsia="ru-RU"/>
              </w:rPr>
            </w:pPr>
            <w:r w:rsidRPr="00615E6E">
              <w:rPr>
                <w:rFonts w:eastAsia="Times New Roman"/>
                <w:b/>
                <w:bCs/>
                <w:color w:val="000000"/>
                <w:lang w:eastAsia="ru-RU"/>
              </w:rPr>
              <w:t>Итого</w:t>
            </w:r>
          </w:p>
        </w:tc>
        <w:tc>
          <w:tcPr>
            <w:tcW w:w="1327"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lang w:eastAsia="ru-RU"/>
              </w:rPr>
            </w:pPr>
            <w:r w:rsidRPr="00615E6E">
              <w:rPr>
                <w:rFonts w:eastAsia="Times New Roman"/>
                <w:b/>
                <w:bCs/>
                <w:color w:val="000000"/>
                <w:lang w:eastAsia="ru-RU"/>
              </w:rPr>
              <w:t>1263,945</w:t>
            </w:r>
          </w:p>
        </w:tc>
      </w:tr>
    </w:tbl>
    <w:p w:rsidR="00594E9C" w:rsidRPr="00683DC6" w:rsidRDefault="00594E9C" w:rsidP="00594E9C">
      <w:pPr>
        <w:spacing w:before="120" w:after="120" w:line="360" w:lineRule="auto"/>
        <w:ind w:firstLine="851"/>
        <w:jc w:val="both"/>
        <w:rPr>
          <w:sz w:val="26"/>
          <w:szCs w:val="26"/>
          <w:u w:val="single"/>
        </w:rPr>
      </w:pPr>
      <w:r w:rsidRPr="00683DC6">
        <w:rPr>
          <w:sz w:val="26"/>
          <w:szCs w:val="26"/>
          <w:u w:val="single"/>
        </w:rPr>
        <w:t>Строительство/реконструкция линейных объектов</w:t>
      </w:r>
    </w:p>
    <w:p w:rsidR="009162F4" w:rsidRDefault="00615E6E" w:rsidP="00594E9C">
      <w:pPr>
        <w:spacing w:before="120" w:after="120" w:line="360" w:lineRule="auto"/>
        <w:ind w:firstLine="851"/>
        <w:jc w:val="both"/>
        <w:rPr>
          <w:sz w:val="26"/>
          <w:szCs w:val="26"/>
        </w:rPr>
      </w:pPr>
      <w:r w:rsidRPr="006B5823">
        <w:rPr>
          <w:sz w:val="26"/>
          <w:szCs w:val="26"/>
        </w:rPr>
        <w:t xml:space="preserve">Капитальные затраты на строительство наружных инженерных сетей водопровода </w:t>
      </w:r>
      <w:r>
        <w:rPr>
          <w:sz w:val="26"/>
          <w:szCs w:val="26"/>
        </w:rPr>
        <w:t>приняты согласно «Программе комплексного развития систем коммунальной инфраструктуры муниципального образования Козинский сельсовет Усть – Тар</w:t>
      </w:r>
      <w:r w:rsidR="00075749">
        <w:rPr>
          <w:sz w:val="26"/>
          <w:szCs w:val="26"/>
        </w:rPr>
        <w:t>к</w:t>
      </w:r>
      <w:r>
        <w:rPr>
          <w:sz w:val="26"/>
          <w:szCs w:val="26"/>
        </w:rPr>
        <w:t>ского района Новосибирской области на 2013 – 2023 годы»</w:t>
      </w:r>
      <w:r w:rsidR="00075749">
        <w:rPr>
          <w:sz w:val="26"/>
          <w:szCs w:val="26"/>
        </w:rPr>
        <w:t>.</w:t>
      </w:r>
      <w:r>
        <w:rPr>
          <w:sz w:val="26"/>
          <w:szCs w:val="26"/>
        </w:rPr>
        <w:t xml:space="preserve"> Данная программа утверждена решением 24-й сессии Совета депутатов Козинского сельсовета Усть – Тар</w:t>
      </w:r>
      <w:r w:rsidR="00075749">
        <w:rPr>
          <w:sz w:val="26"/>
          <w:szCs w:val="26"/>
        </w:rPr>
        <w:t>к</w:t>
      </w:r>
      <w:r>
        <w:rPr>
          <w:sz w:val="26"/>
          <w:szCs w:val="26"/>
        </w:rPr>
        <w:t>ского района Новосибирской области № 183 от 24 мая 2013 г.</w:t>
      </w:r>
    </w:p>
    <w:p w:rsidR="00594E9C" w:rsidRPr="00C309A9" w:rsidRDefault="00594E9C" w:rsidP="00594E9C">
      <w:pPr>
        <w:spacing w:before="120" w:after="120" w:line="360" w:lineRule="auto"/>
        <w:ind w:firstLine="851"/>
        <w:jc w:val="both"/>
        <w:rPr>
          <w:sz w:val="26"/>
          <w:szCs w:val="26"/>
        </w:rPr>
      </w:pPr>
      <w:r>
        <w:rPr>
          <w:sz w:val="26"/>
          <w:szCs w:val="26"/>
        </w:rPr>
        <w:t>Перечень участков сети предлагаемых к реконструкции представлен в приложении 3.</w:t>
      </w:r>
    </w:p>
    <w:p w:rsidR="00222A29" w:rsidRPr="00222A29" w:rsidRDefault="00222A29" w:rsidP="00222A29">
      <w:pPr>
        <w:pStyle w:val="2"/>
        <w:keepNext w:val="0"/>
        <w:numPr>
          <w:ilvl w:val="2"/>
          <w:numId w:val="7"/>
        </w:numPr>
        <w:suppressLineNumbers w:val="0"/>
        <w:tabs>
          <w:tab w:val="clear" w:pos="9356"/>
        </w:tabs>
        <w:spacing w:before="120" w:after="240"/>
        <w:jc w:val="left"/>
        <w:rPr>
          <w:sz w:val="24"/>
        </w:rPr>
      </w:pPr>
      <w:bookmarkStart w:id="48" w:name="_Toc378251840"/>
      <w:r w:rsidRPr="00222A29">
        <w:rPr>
          <w:sz w:val="24"/>
        </w:rPr>
        <w:t>Оценка величины необходимых капитальных вложений в строительство и реконструкцию объектов централизованных систем водоснабжения</w:t>
      </w:r>
      <w:bookmarkEnd w:id="48"/>
    </w:p>
    <w:p w:rsidR="00594E9C" w:rsidRPr="00594E9C" w:rsidRDefault="00594E9C" w:rsidP="00594E9C">
      <w:pPr>
        <w:pStyle w:val="aff"/>
        <w:spacing w:before="120" w:after="120" w:line="360" w:lineRule="auto"/>
        <w:ind w:left="0" w:firstLine="851"/>
        <w:jc w:val="both"/>
        <w:rPr>
          <w:sz w:val="26"/>
          <w:szCs w:val="26"/>
        </w:rPr>
      </w:pPr>
      <w:r w:rsidRPr="00594E9C">
        <w:rPr>
          <w:sz w:val="26"/>
          <w:szCs w:val="26"/>
        </w:rPr>
        <w:t>Оценка капитальных вложений, выполненна</w:t>
      </w:r>
      <w:r w:rsidR="006A1859">
        <w:rPr>
          <w:sz w:val="26"/>
          <w:szCs w:val="26"/>
        </w:rPr>
        <w:t>я в ценах 2013 г.,</w:t>
      </w:r>
      <w:r w:rsidRPr="00594E9C">
        <w:rPr>
          <w:sz w:val="26"/>
          <w:szCs w:val="26"/>
        </w:rPr>
        <w:t xml:space="preserve"> с последующим приведением к прогноз</w:t>
      </w:r>
      <w:r w:rsidR="00C96B81">
        <w:rPr>
          <w:sz w:val="26"/>
          <w:szCs w:val="26"/>
        </w:rPr>
        <w:t>ным ценам приведена в таблице 1</w:t>
      </w:r>
      <w:r w:rsidR="00615E6E">
        <w:rPr>
          <w:sz w:val="26"/>
          <w:szCs w:val="26"/>
        </w:rPr>
        <w:t>2</w:t>
      </w:r>
      <w:r w:rsidRPr="00594E9C">
        <w:rPr>
          <w:sz w:val="26"/>
          <w:szCs w:val="26"/>
        </w:rPr>
        <w:t>.</w:t>
      </w:r>
    </w:p>
    <w:p w:rsidR="00603198" w:rsidRDefault="00594E9C" w:rsidP="00594E9C">
      <w:pPr>
        <w:pStyle w:val="aff"/>
        <w:spacing w:before="120" w:after="120" w:line="360" w:lineRule="auto"/>
        <w:ind w:left="0" w:firstLine="851"/>
        <w:jc w:val="both"/>
        <w:rPr>
          <w:sz w:val="26"/>
          <w:szCs w:val="26"/>
        </w:rPr>
      </w:pPr>
      <w:r w:rsidRPr="00594E9C">
        <w:rPr>
          <w:sz w:val="26"/>
          <w:szCs w:val="26"/>
        </w:rPr>
        <w:t>Расчеты прогнозных цен выполнены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w:t>
      </w:r>
    </w:p>
    <w:p w:rsidR="009B79CD" w:rsidRDefault="009B79CD" w:rsidP="00594E9C">
      <w:pPr>
        <w:pStyle w:val="aff"/>
        <w:spacing w:before="120" w:after="120" w:line="360" w:lineRule="auto"/>
        <w:ind w:left="0" w:firstLine="851"/>
        <w:jc w:val="both"/>
        <w:rPr>
          <w:sz w:val="26"/>
          <w:szCs w:val="26"/>
        </w:rPr>
        <w:sectPr w:rsidR="009B79CD" w:rsidSect="00367A35">
          <w:pgSz w:w="11906" w:h="16838"/>
          <w:pgMar w:top="1134" w:right="567" w:bottom="567" w:left="1701" w:header="709" w:footer="709" w:gutter="0"/>
          <w:cols w:space="708"/>
          <w:docGrid w:linePitch="360"/>
        </w:sectPr>
      </w:pPr>
    </w:p>
    <w:p w:rsidR="00603198" w:rsidRPr="00594E9C" w:rsidRDefault="00594E9C" w:rsidP="009162F4">
      <w:pPr>
        <w:pStyle w:val="30"/>
      </w:pPr>
      <w:r>
        <w:lastRenderedPageBreak/>
        <w:t>Оценка капитальных вложений, выполненных в ценах 2013 г. с последующим приведением к прогнозным ценам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8"/>
        <w:gridCol w:w="2385"/>
        <w:gridCol w:w="1226"/>
        <w:gridCol w:w="1267"/>
        <w:gridCol w:w="1102"/>
        <w:gridCol w:w="1433"/>
        <w:gridCol w:w="1267"/>
        <w:gridCol w:w="1662"/>
      </w:tblGrid>
      <w:tr w:rsidR="00615E6E" w:rsidRPr="00615E6E" w:rsidTr="00615E6E">
        <w:trPr>
          <w:trHeight w:val="300"/>
        </w:trPr>
        <w:tc>
          <w:tcPr>
            <w:tcW w:w="1752" w:type="pct"/>
            <w:vMerge w:val="restar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Год</w:t>
            </w:r>
          </w:p>
        </w:tc>
        <w:tc>
          <w:tcPr>
            <w:tcW w:w="749" w:type="pct"/>
            <w:vMerge w:val="restar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Сумма, тыс. руб.</w:t>
            </w:r>
          </w:p>
        </w:tc>
        <w:tc>
          <w:tcPr>
            <w:tcW w:w="2499" w:type="pct"/>
            <w:gridSpan w:val="6"/>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Расчет на перспективу</w:t>
            </w:r>
          </w:p>
        </w:tc>
      </w:tr>
      <w:tr w:rsidR="00615E6E" w:rsidRPr="00615E6E" w:rsidTr="00615E6E">
        <w:trPr>
          <w:trHeight w:val="300"/>
        </w:trPr>
        <w:tc>
          <w:tcPr>
            <w:tcW w:w="1752" w:type="pct"/>
            <w:vMerge/>
            <w:shd w:val="clear" w:color="auto" w:fill="auto"/>
            <w:vAlign w:val="center"/>
            <w:hideMark/>
          </w:tcPr>
          <w:p w:rsidR="00615E6E" w:rsidRPr="00615E6E" w:rsidRDefault="00615E6E" w:rsidP="003434B6">
            <w:pPr>
              <w:spacing w:after="0" w:line="240" w:lineRule="auto"/>
              <w:rPr>
                <w:rFonts w:eastAsia="Times New Roman"/>
                <w:b/>
                <w:bCs/>
                <w:color w:val="000000"/>
                <w:szCs w:val="20"/>
                <w:lang w:eastAsia="ru-RU"/>
              </w:rPr>
            </w:pPr>
          </w:p>
        </w:tc>
        <w:tc>
          <w:tcPr>
            <w:tcW w:w="749" w:type="pct"/>
            <w:vMerge/>
            <w:shd w:val="clear" w:color="auto" w:fill="auto"/>
            <w:vAlign w:val="center"/>
            <w:hideMark/>
          </w:tcPr>
          <w:p w:rsidR="00615E6E" w:rsidRPr="00615E6E" w:rsidRDefault="00615E6E" w:rsidP="003434B6">
            <w:pPr>
              <w:spacing w:after="0" w:line="240" w:lineRule="auto"/>
              <w:rPr>
                <w:rFonts w:eastAsia="Times New Roman"/>
                <w:b/>
                <w:bCs/>
                <w:color w:val="000000"/>
                <w:szCs w:val="20"/>
                <w:lang w:eastAsia="ru-RU"/>
              </w:rPr>
            </w:pPr>
          </w:p>
        </w:tc>
        <w:tc>
          <w:tcPr>
            <w:tcW w:w="385"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2014</w:t>
            </w:r>
          </w:p>
        </w:tc>
        <w:tc>
          <w:tcPr>
            <w:tcW w:w="398"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2015</w:t>
            </w:r>
          </w:p>
        </w:tc>
        <w:tc>
          <w:tcPr>
            <w:tcW w:w="346"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2016</w:t>
            </w:r>
          </w:p>
        </w:tc>
        <w:tc>
          <w:tcPr>
            <w:tcW w:w="450"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2017</w:t>
            </w:r>
          </w:p>
        </w:tc>
        <w:tc>
          <w:tcPr>
            <w:tcW w:w="398"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2018</w:t>
            </w:r>
          </w:p>
        </w:tc>
        <w:tc>
          <w:tcPr>
            <w:tcW w:w="522"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szCs w:val="20"/>
                <w:lang w:eastAsia="ru-RU"/>
              </w:rPr>
            </w:pPr>
            <w:r w:rsidRPr="00615E6E">
              <w:rPr>
                <w:rFonts w:eastAsia="Times New Roman"/>
                <w:b/>
                <w:bCs/>
                <w:color w:val="000000"/>
                <w:szCs w:val="20"/>
                <w:lang w:eastAsia="ru-RU"/>
              </w:rPr>
              <w:t>2019-2023</w:t>
            </w:r>
          </w:p>
        </w:tc>
      </w:tr>
      <w:tr w:rsidR="00615E6E" w:rsidRPr="00615E6E" w:rsidTr="00615E6E">
        <w:trPr>
          <w:trHeight w:val="300"/>
        </w:trPr>
        <w:tc>
          <w:tcPr>
            <w:tcW w:w="1752" w:type="pct"/>
            <w:shd w:val="clear" w:color="auto" w:fill="auto"/>
            <w:noWrap/>
            <w:vAlign w:val="center"/>
            <w:hideMark/>
          </w:tcPr>
          <w:p w:rsidR="00615E6E" w:rsidRPr="00615E6E" w:rsidRDefault="00615E6E" w:rsidP="003434B6">
            <w:pPr>
              <w:spacing w:after="0" w:line="240" w:lineRule="auto"/>
              <w:jc w:val="center"/>
              <w:rPr>
                <w:rFonts w:eastAsia="Times New Roman"/>
                <w:b/>
                <w:bCs/>
                <w:color w:val="000000"/>
                <w:lang w:eastAsia="ru-RU"/>
              </w:rPr>
            </w:pPr>
            <w:r w:rsidRPr="00615E6E">
              <w:rPr>
                <w:rFonts w:eastAsia="Times New Roman"/>
                <w:b/>
                <w:bCs/>
                <w:color w:val="000000"/>
                <w:lang w:eastAsia="ru-RU"/>
              </w:rPr>
              <w:t>Наименования мероприятия</w:t>
            </w:r>
          </w:p>
        </w:tc>
        <w:tc>
          <w:tcPr>
            <w:tcW w:w="3248" w:type="pct"/>
            <w:gridSpan w:val="7"/>
            <w:shd w:val="clear" w:color="auto" w:fill="auto"/>
            <w:noWrap/>
            <w:vAlign w:val="center"/>
            <w:hideMark/>
          </w:tcPr>
          <w:p w:rsidR="00615E6E" w:rsidRPr="00615E6E" w:rsidRDefault="00615E6E" w:rsidP="003434B6">
            <w:pPr>
              <w:spacing w:after="0" w:line="240" w:lineRule="auto"/>
              <w:jc w:val="center"/>
              <w:rPr>
                <w:rFonts w:eastAsia="Times New Roman"/>
                <w:color w:val="000000"/>
                <w:lang w:eastAsia="ru-RU"/>
              </w:rPr>
            </w:pPr>
            <w:r w:rsidRPr="00615E6E">
              <w:rPr>
                <w:rFonts w:eastAsia="Times New Roman"/>
                <w:color w:val="000000"/>
                <w:lang w:eastAsia="ru-RU"/>
              </w:rPr>
              <w:t>Капиталовложения, тыс. руб.</w:t>
            </w:r>
          </w:p>
        </w:tc>
      </w:tr>
      <w:tr w:rsidR="00615E6E" w:rsidRPr="00615E6E" w:rsidTr="00615E6E">
        <w:trPr>
          <w:trHeight w:val="300"/>
        </w:trPr>
        <w:tc>
          <w:tcPr>
            <w:tcW w:w="1752" w:type="pct"/>
            <w:shd w:val="clear" w:color="auto" w:fill="auto"/>
            <w:vAlign w:val="center"/>
            <w:hideMark/>
          </w:tcPr>
          <w:p w:rsidR="00615E6E" w:rsidRPr="00615E6E" w:rsidRDefault="00615E6E" w:rsidP="00615E6E">
            <w:pPr>
              <w:spacing w:after="0" w:line="240" w:lineRule="auto"/>
              <w:rPr>
                <w:rFonts w:eastAsia="Times New Roman"/>
                <w:color w:val="000000"/>
                <w:lang w:eastAsia="ru-RU"/>
              </w:rPr>
            </w:pPr>
            <w:r w:rsidRPr="00615E6E">
              <w:rPr>
                <w:rFonts w:eastAsia="Times New Roman"/>
                <w:color w:val="000000"/>
                <w:lang w:eastAsia="ru-RU"/>
              </w:rPr>
              <w:t>Установка УФ обеззараживания воды</w:t>
            </w:r>
          </w:p>
        </w:tc>
        <w:tc>
          <w:tcPr>
            <w:tcW w:w="749"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165,9</w:t>
            </w:r>
          </w:p>
        </w:tc>
        <w:tc>
          <w:tcPr>
            <w:tcW w:w="385"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165,9</w:t>
            </w:r>
          </w:p>
        </w:tc>
        <w:tc>
          <w:tcPr>
            <w:tcW w:w="346"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450"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522"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p>
        </w:tc>
      </w:tr>
      <w:tr w:rsidR="00615E6E" w:rsidRPr="00615E6E" w:rsidTr="00615E6E">
        <w:trPr>
          <w:trHeight w:val="570"/>
        </w:trPr>
        <w:tc>
          <w:tcPr>
            <w:tcW w:w="1752" w:type="pct"/>
            <w:shd w:val="clear" w:color="auto" w:fill="auto"/>
            <w:vAlign w:val="center"/>
            <w:hideMark/>
          </w:tcPr>
          <w:p w:rsidR="00615E6E" w:rsidRPr="00615E6E" w:rsidRDefault="00615E6E" w:rsidP="00615E6E">
            <w:pPr>
              <w:spacing w:after="0" w:line="240" w:lineRule="auto"/>
              <w:rPr>
                <w:rFonts w:eastAsia="Times New Roman"/>
                <w:bCs/>
                <w:color w:val="000000"/>
                <w:lang w:eastAsia="ru-RU"/>
              </w:rPr>
            </w:pPr>
            <w:r w:rsidRPr="00615E6E">
              <w:rPr>
                <w:rFonts w:eastAsia="Times New Roman"/>
                <w:bCs/>
                <w:color w:val="000000"/>
                <w:lang w:eastAsia="ru-RU"/>
              </w:rPr>
              <w:t>Реконструкция насосного оборудования</w:t>
            </w:r>
          </w:p>
        </w:tc>
        <w:tc>
          <w:tcPr>
            <w:tcW w:w="749"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1263,95</w:t>
            </w:r>
          </w:p>
        </w:tc>
        <w:tc>
          <w:tcPr>
            <w:tcW w:w="385"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p>
        </w:tc>
        <w:tc>
          <w:tcPr>
            <w:tcW w:w="398"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p>
        </w:tc>
        <w:tc>
          <w:tcPr>
            <w:tcW w:w="346"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p>
        </w:tc>
        <w:tc>
          <w:tcPr>
            <w:tcW w:w="450"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1263,95</w:t>
            </w:r>
          </w:p>
        </w:tc>
        <w:tc>
          <w:tcPr>
            <w:tcW w:w="398"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p>
        </w:tc>
        <w:tc>
          <w:tcPr>
            <w:tcW w:w="522" w:type="pct"/>
            <w:shd w:val="clear" w:color="auto" w:fill="auto"/>
            <w:vAlign w:val="center"/>
            <w:hideMark/>
          </w:tcPr>
          <w:p w:rsidR="00615E6E" w:rsidRPr="00615E6E" w:rsidRDefault="00615E6E" w:rsidP="00615E6E">
            <w:pPr>
              <w:spacing w:after="0" w:line="240" w:lineRule="auto"/>
              <w:jc w:val="center"/>
              <w:rPr>
                <w:rFonts w:eastAsia="Times New Roman"/>
                <w:color w:val="000000"/>
                <w:lang w:eastAsia="ru-RU"/>
              </w:rPr>
            </w:pPr>
          </w:p>
        </w:tc>
      </w:tr>
      <w:tr w:rsidR="00615E6E" w:rsidRPr="00615E6E" w:rsidTr="00615E6E">
        <w:trPr>
          <w:trHeight w:val="600"/>
        </w:trPr>
        <w:tc>
          <w:tcPr>
            <w:tcW w:w="1752" w:type="pct"/>
            <w:shd w:val="clear" w:color="auto" w:fill="auto"/>
            <w:vAlign w:val="center"/>
            <w:hideMark/>
          </w:tcPr>
          <w:p w:rsidR="00615E6E" w:rsidRPr="00615E6E" w:rsidRDefault="00615E6E" w:rsidP="00615E6E">
            <w:pPr>
              <w:spacing w:after="0" w:line="240" w:lineRule="auto"/>
              <w:rPr>
                <w:rFonts w:eastAsia="Times New Roman"/>
                <w:color w:val="000000"/>
                <w:lang w:eastAsia="ru-RU"/>
              </w:rPr>
            </w:pPr>
            <w:r w:rsidRPr="00615E6E">
              <w:rPr>
                <w:rFonts w:eastAsia="Times New Roman"/>
                <w:color w:val="000000"/>
                <w:lang w:eastAsia="ru-RU"/>
              </w:rPr>
              <w:t>Реконструкция сети в связи с исчерпанием эксплуатационного ресурса</w:t>
            </w:r>
          </w:p>
        </w:tc>
        <w:tc>
          <w:tcPr>
            <w:tcW w:w="749"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10960</w:t>
            </w:r>
          </w:p>
        </w:tc>
        <w:tc>
          <w:tcPr>
            <w:tcW w:w="385"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346"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p>
        </w:tc>
        <w:tc>
          <w:tcPr>
            <w:tcW w:w="450"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p>
        </w:tc>
        <w:tc>
          <w:tcPr>
            <w:tcW w:w="522"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10960</w:t>
            </w:r>
          </w:p>
        </w:tc>
      </w:tr>
      <w:tr w:rsidR="00615E6E" w:rsidRPr="00615E6E" w:rsidTr="00615E6E">
        <w:trPr>
          <w:trHeight w:val="300"/>
        </w:trPr>
        <w:tc>
          <w:tcPr>
            <w:tcW w:w="1752" w:type="pct"/>
            <w:shd w:val="clear" w:color="auto" w:fill="auto"/>
            <w:noWrap/>
            <w:vAlign w:val="center"/>
            <w:hideMark/>
          </w:tcPr>
          <w:p w:rsidR="00615E6E" w:rsidRPr="00615E6E" w:rsidRDefault="00615E6E" w:rsidP="00615E6E">
            <w:pPr>
              <w:spacing w:after="0" w:line="240" w:lineRule="auto"/>
              <w:rPr>
                <w:rFonts w:eastAsia="Times New Roman"/>
                <w:i/>
                <w:iCs/>
                <w:color w:val="000000"/>
                <w:lang w:eastAsia="ru-RU"/>
              </w:rPr>
            </w:pPr>
            <w:r w:rsidRPr="00615E6E">
              <w:rPr>
                <w:rFonts w:eastAsia="Times New Roman"/>
                <w:i/>
                <w:iCs/>
                <w:color w:val="000000"/>
                <w:lang w:eastAsia="ru-RU"/>
              </w:rPr>
              <w:t>Итого</w:t>
            </w:r>
          </w:p>
        </w:tc>
        <w:tc>
          <w:tcPr>
            <w:tcW w:w="749"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12389,85</w:t>
            </w:r>
          </w:p>
        </w:tc>
        <w:tc>
          <w:tcPr>
            <w:tcW w:w="385"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0,00</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165,9</w:t>
            </w:r>
          </w:p>
        </w:tc>
        <w:tc>
          <w:tcPr>
            <w:tcW w:w="346"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0,00</w:t>
            </w:r>
          </w:p>
        </w:tc>
        <w:tc>
          <w:tcPr>
            <w:tcW w:w="450"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1263,9</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0,00</w:t>
            </w:r>
          </w:p>
        </w:tc>
        <w:tc>
          <w:tcPr>
            <w:tcW w:w="522" w:type="pct"/>
            <w:shd w:val="clear" w:color="auto" w:fill="auto"/>
            <w:noWrap/>
            <w:vAlign w:val="center"/>
            <w:hideMark/>
          </w:tcPr>
          <w:p w:rsidR="00615E6E" w:rsidRPr="00615E6E" w:rsidRDefault="00615E6E" w:rsidP="00615E6E">
            <w:pPr>
              <w:spacing w:after="0" w:line="240" w:lineRule="auto"/>
              <w:jc w:val="center"/>
              <w:rPr>
                <w:rFonts w:eastAsia="Times New Roman"/>
                <w:i/>
                <w:iCs/>
                <w:color w:val="000000"/>
                <w:lang w:eastAsia="ru-RU"/>
              </w:rPr>
            </w:pPr>
            <w:r w:rsidRPr="00615E6E">
              <w:rPr>
                <w:rFonts w:eastAsia="Times New Roman"/>
                <w:i/>
                <w:iCs/>
                <w:color w:val="000000"/>
                <w:lang w:eastAsia="ru-RU"/>
              </w:rPr>
              <w:t>10960,0</w:t>
            </w:r>
          </w:p>
        </w:tc>
      </w:tr>
      <w:tr w:rsidR="00615E6E" w:rsidRPr="00615E6E" w:rsidTr="00615E6E">
        <w:trPr>
          <w:trHeight w:val="300"/>
        </w:trPr>
        <w:tc>
          <w:tcPr>
            <w:tcW w:w="1752" w:type="pct"/>
            <w:shd w:val="clear" w:color="auto" w:fill="auto"/>
            <w:noWrap/>
            <w:vAlign w:val="center"/>
            <w:hideMark/>
          </w:tcPr>
          <w:p w:rsidR="00615E6E" w:rsidRPr="00615E6E" w:rsidRDefault="00615E6E" w:rsidP="00615E6E">
            <w:pPr>
              <w:spacing w:after="0" w:line="240" w:lineRule="auto"/>
              <w:rPr>
                <w:rFonts w:eastAsia="Times New Roman"/>
                <w:color w:val="000000"/>
                <w:lang w:eastAsia="ru-RU"/>
              </w:rPr>
            </w:pPr>
            <w:r w:rsidRPr="00615E6E">
              <w:rPr>
                <w:rFonts w:eastAsia="Times New Roman"/>
                <w:color w:val="000000"/>
                <w:lang w:eastAsia="ru-RU"/>
              </w:rPr>
              <w:t>Индекс роста цен, о.е.</w:t>
            </w:r>
          </w:p>
        </w:tc>
        <w:tc>
          <w:tcPr>
            <w:tcW w:w="749" w:type="pct"/>
            <w:shd w:val="clear" w:color="auto" w:fill="auto"/>
            <w:noWrap/>
            <w:vAlign w:val="center"/>
            <w:hideMark/>
          </w:tcPr>
          <w:p w:rsidR="00615E6E" w:rsidRPr="00615E6E" w:rsidRDefault="00615E6E" w:rsidP="00615E6E">
            <w:pPr>
              <w:spacing w:after="0" w:line="240" w:lineRule="auto"/>
              <w:jc w:val="center"/>
              <w:rPr>
                <w:rFonts w:eastAsia="Times New Roman"/>
                <w:color w:val="000000"/>
                <w:szCs w:val="20"/>
                <w:lang w:eastAsia="ru-RU"/>
              </w:rPr>
            </w:pPr>
          </w:p>
        </w:tc>
        <w:tc>
          <w:tcPr>
            <w:tcW w:w="385"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1,055</w:t>
            </w:r>
          </w:p>
        </w:tc>
        <w:tc>
          <w:tcPr>
            <w:tcW w:w="346"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1,113</w:t>
            </w:r>
          </w:p>
        </w:tc>
        <w:tc>
          <w:tcPr>
            <w:tcW w:w="450"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1,1742</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1,2388</w:t>
            </w:r>
          </w:p>
        </w:tc>
        <w:tc>
          <w:tcPr>
            <w:tcW w:w="522" w:type="pct"/>
            <w:shd w:val="clear" w:color="auto" w:fill="auto"/>
            <w:noWrap/>
            <w:vAlign w:val="center"/>
            <w:hideMark/>
          </w:tcPr>
          <w:p w:rsidR="00615E6E" w:rsidRPr="00615E6E" w:rsidRDefault="00615E6E" w:rsidP="00615E6E">
            <w:pPr>
              <w:spacing w:after="0" w:line="240" w:lineRule="auto"/>
              <w:jc w:val="center"/>
              <w:rPr>
                <w:rFonts w:eastAsia="Times New Roman"/>
                <w:color w:val="000000"/>
                <w:lang w:eastAsia="ru-RU"/>
              </w:rPr>
            </w:pPr>
            <w:r w:rsidRPr="00615E6E">
              <w:rPr>
                <w:rFonts w:eastAsia="Times New Roman"/>
                <w:color w:val="000000"/>
                <w:lang w:eastAsia="ru-RU"/>
              </w:rPr>
              <w:t>1,38-1,71</w:t>
            </w:r>
          </w:p>
        </w:tc>
      </w:tr>
      <w:tr w:rsidR="00615E6E" w:rsidRPr="00615E6E" w:rsidTr="00615E6E">
        <w:trPr>
          <w:trHeight w:val="300"/>
        </w:trPr>
        <w:tc>
          <w:tcPr>
            <w:tcW w:w="1752" w:type="pct"/>
            <w:shd w:val="clear" w:color="auto" w:fill="auto"/>
            <w:noWrap/>
            <w:vAlign w:val="center"/>
            <w:hideMark/>
          </w:tcPr>
          <w:p w:rsidR="00615E6E" w:rsidRPr="00615E6E" w:rsidRDefault="00615E6E" w:rsidP="00615E6E">
            <w:pPr>
              <w:spacing w:after="0" w:line="240" w:lineRule="auto"/>
              <w:rPr>
                <w:rFonts w:eastAsia="Times New Roman"/>
                <w:b/>
                <w:bCs/>
                <w:color w:val="000000"/>
                <w:lang w:eastAsia="ru-RU"/>
              </w:rPr>
            </w:pPr>
            <w:r w:rsidRPr="00615E6E">
              <w:rPr>
                <w:rFonts w:eastAsia="Times New Roman"/>
                <w:b/>
                <w:bCs/>
                <w:color w:val="000000"/>
                <w:lang w:eastAsia="ru-RU"/>
              </w:rPr>
              <w:t>Всего, с учетом прогноза роста цен</w:t>
            </w:r>
          </w:p>
        </w:tc>
        <w:tc>
          <w:tcPr>
            <w:tcW w:w="749" w:type="pct"/>
            <w:shd w:val="clear" w:color="auto" w:fill="auto"/>
            <w:noWrap/>
            <w:vAlign w:val="center"/>
            <w:hideMark/>
          </w:tcPr>
          <w:p w:rsidR="00615E6E" w:rsidRPr="00615E6E" w:rsidRDefault="00615E6E" w:rsidP="00615E6E">
            <w:pPr>
              <w:jc w:val="center"/>
              <w:rPr>
                <w:b/>
                <w:bCs/>
                <w:color w:val="000000"/>
              </w:rPr>
            </w:pPr>
            <w:r w:rsidRPr="00615E6E">
              <w:rPr>
                <w:b/>
                <w:bCs/>
                <w:color w:val="000000"/>
              </w:rPr>
              <w:t>17003,15</w:t>
            </w:r>
          </w:p>
        </w:tc>
        <w:tc>
          <w:tcPr>
            <w:tcW w:w="385"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0,00</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175,0</w:t>
            </w:r>
          </w:p>
        </w:tc>
        <w:tc>
          <w:tcPr>
            <w:tcW w:w="346"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0,00</w:t>
            </w:r>
          </w:p>
        </w:tc>
        <w:tc>
          <w:tcPr>
            <w:tcW w:w="450"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1484,1</w:t>
            </w:r>
          </w:p>
        </w:tc>
        <w:tc>
          <w:tcPr>
            <w:tcW w:w="398"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0,00</w:t>
            </w:r>
          </w:p>
        </w:tc>
        <w:tc>
          <w:tcPr>
            <w:tcW w:w="522" w:type="pct"/>
            <w:shd w:val="clear" w:color="auto" w:fill="auto"/>
            <w:noWrap/>
            <w:vAlign w:val="center"/>
            <w:hideMark/>
          </w:tcPr>
          <w:p w:rsidR="00615E6E" w:rsidRPr="00615E6E" w:rsidRDefault="00615E6E" w:rsidP="00615E6E">
            <w:pPr>
              <w:spacing w:after="0" w:line="240" w:lineRule="auto"/>
              <w:jc w:val="center"/>
              <w:rPr>
                <w:rFonts w:eastAsia="Times New Roman"/>
                <w:b/>
                <w:bCs/>
                <w:color w:val="000000"/>
                <w:lang w:eastAsia="ru-RU"/>
              </w:rPr>
            </w:pPr>
            <w:r w:rsidRPr="00615E6E">
              <w:rPr>
                <w:rFonts w:eastAsia="Times New Roman"/>
                <w:b/>
                <w:bCs/>
                <w:color w:val="000000"/>
                <w:lang w:eastAsia="ru-RU"/>
              </w:rPr>
              <w:t>15344,0</w:t>
            </w:r>
          </w:p>
        </w:tc>
      </w:tr>
    </w:tbl>
    <w:p w:rsidR="00603198" w:rsidRDefault="00603198" w:rsidP="00594E9C">
      <w:pPr>
        <w:spacing w:before="120" w:after="120" w:line="360" w:lineRule="auto"/>
        <w:ind w:firstLine="851"/>
        <w:jc w:val="both"/>
        <w:rPr>
          <w:sz w:val="26"/>
          <w:szCs w:val="26"/>
        </w:rPr>
        <w:sectPr w:rsidR="00603198" w:rsidSect="00367A35">
          <w:pgSz w:w="16838" w:h="11906" w:orient="landscape"/>
          <w:pgMar w:top="1701" w:right="567" w:bottom="567" w:left="567" w:header="709" w:footer="709" w:gutter="0"/>
          <w:cols w:space="708"/>
          <w:docGrid w:linePitch="360"/>
        </w:sectPr>
      </w:pPr>
    </w:p>
    <w:p w:rsidR="00594E9C" w:rsidRPr="0089246F" w:rsidRDefault="00594E9C" w:rsidP="00594E9C">
      <w:pPr>
        <w:spacing w:before="120" w:after="120" w:line="360" w:lineRule="auto"/>
        <w:ind w:firstLine="851"/>
        <w:jc w:val="both"/>
        <w:rPr>
          <w:sz w:val="26"/>
          <w:szCs w:val="26"/>
        </w:rPr>
      </w:pPr>
      <w:r>
        <w:rPr>
          <w:sz w:val="26"/>
          <w:szCs w:val="26"/>
        </w:rPr>
        <w:lastRenderedPageBreak/>
        <w:t xml:space="preserve">Суммарные капиталовложения необходимые для реализации всех мероприятий предусмотренных данным проектом схемы водоснабжения, составит к 2028 году порядка </w:t>
      </w:r>
      <w:r w:rsidR="00615E6E">
        <w:rPr>
          <w:sz w:val="26"/>
          <w:szCs w:val="26"/>
        </w:rPr>
        <w:t>17</w:t>
      </w:r>
      <w:r>
        <w:rPr>
          <w:sz w:val="26"/>
          <w:szCs w:val="26"/>
        </w:rPr>
        <w:t xml:space="preserve"> м</w:t>
      </w:r>
      <w:r w:rsidR="00603198">
        <w:rPr>
          <w:sz w:val="26"/>
          <w:szCs w:val="26"/>
        </w:rPr>
        <w:t>лн.руб. (с учетом прогноза роста цен</w:t>
      </w:r>
      <w:r>
        <w:rPr>
          <w:sz w:val="26"/>
          <w:szCs w:val="26"/>
        </w:rPr>
        <w:t>)</w:t>
      </w:r>
    </w:p>
    <w:p w:rsidR="00222A29" w:rsidRPr="009B79CD" w:rsidRDefault="00222A29" w:rsidP="00222A29">
      <w:pPr>
        <w:pStyle w:val="2"/>
        <w:keepNext w:val="0"/>
        <w:pageBreakBefore/>
        <w:numPr>
          <w:ilvl w:val="1"/>
          <w:numId w:val="7"/>
        </w:numPr>
        <w:suppressLineNumbers w:val="0"/>
        <w:tabs>
          <w:tab w:val="clear" w:pos="9356"/>
        </w:tabs>
        <w:spacing w:before="120" w:after="240"/>
        <w:jc w:val="left"/>
        <w:rPr>
          <w:lang w:val="ru-RU"/>
        </w:rPr>
      </w:pPr>
      <w:bookmarkStart w:id="49" w:name="_Toc378251841"/>
      <w:r w:rsidRPr="009B79CD">
        <w:rPr>
          <w:lang w:val="ru-RU"/>
        </w:rPr>
        <w:lastRenderedPageBreak/>
        <w:t>Целевые показатели развития централизованных систем водоснабжения</w:t>
      </w:r>
      <w:bookmarkEnd w:id="49"/>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rFonts w:eastAsia="Times New Roman"/>
          <w:sz w:val="26"/>
          <w:szCs w:val="26"/>
          <w:lang w:eastAsia="ru-RU"/>
        </w:rPr>
        <w:t xml:space="preserve">Принципами развития централизованной системы водоснабжения с. </w:t>
      </w:r>
      <w:r w:rsidR="00615E6E">
        <w:rPr>
          <w:rFonts w:eastAsia="Times New Roman"/>
          <w:sz w:val="26"/>
          <w:szCs w:val="26"/>
          <w:lang w:eastAsia="ru-RU"/>
        </w:rPr>
        <w:t>Козино</w:t>
      </w:r>
      <w:r w:rsidRPr="00ED735D">
        <w:rPr>
          <w:rFonts w:eastAsia="Times New Roman"/>
          <w:sz w:val="26"/>
          <w:szCs w:val="26"/>
          <w:lang w:eastAsia="ru-RU"/>
        </w:rPr>
        <w:t xml:space="preserve"> являются: </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sz w:val="26"/>
          <w:szCs w:val="26"/>
          <w:lang w:eastAsia="ru-RU"/>
        </w:rPr>
        <w:sym w:font="Symbol" w:char="F02D"/>
      </w:r>
      <w:r w:rsidRPr="00ED735D">
        <w:rPr>
          <w:rFonts w:eastAsia="Times New Roman"/>
          <w:sz w:val="26"/>
          <w:szCs w:val="26"/>
          <w:lang w:eastAsia="ru-RU"/>
        </w:rPr>
        <w:t>постоянное улучшение качества предоставления услуг водоснабжения потребителям (абонентам);</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sz w:val="26"/>
          <w:szCs w:val="26"/>
          <w:lang w:eastAsia="ru-RU"/>
        </w:rPr>
        <w:sym w:font="Symbol" w:char="F02D"/>
      </w:r>
      <w:r w:rsidRPr="00ED735D">
        <w:rPr>
          <w:rFonts w:eastAsia="Times New Roman"/>
          <w:sz w:val="26"/>
          <w:szCs w:val="26"/>
          <w:lang w:eastAsia="ru-RU"/>
        </w:rPr>
        <w:t>удовлетворение потребности в обеспечении услугой водоснабжения новых объектов капитального строительства;</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sz w:val="26"/>
          <w:szCs w:val="26"/>
          <w:lang w:eastAsia="ru-RU"/>
        </w:rPr>
        <w:sym w:font="Symbol" w:char="F02D"/>
      </w:r>
      <w:r w:rsidRPr="00ED735D">
        <w:rPr>
          <w:rFonts w:eastAsia="Times New Roman"/>
          <w:sz w:val="26"/>
          <w:szCs w:val="26"/>
          <w:lang w:eastAsia="ru-RU"/>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rFonts w:eastAsia="Times New Roman"/>
          <w:sz w:val="26"/>
          <w:szCs w:val="26"/>
          <w:lang w:eastAsia="ru-RU"/>
        </w:rPr>
        <w:t xml:space="preserve">Основными задачами, решаемыми при разработке схемы развития системы водоснабжения с. </w:t>
      </w:r>
      <w:r w:rsidR="00367A35">
        <w:rPr>
          <w:rFonts w:eastAsia="Times New Roman"/>
          <w:sz w:val="26"/>
          <w:szCs w:val="26"/>
          <w:lang w:eastAsia="ru-RU"/>
        </w:rPr>
        <w:t>Козино</w:t>
      </w:r>
      <w:r w:rsidRPr="00ED735D">
        <w:rPr>
          <w:rFonts w:eastAsia="Times New Roman"/>
          <w:sz w:val="26"/>
          <w:szCs w:val="26"/>
          <w:lang w:eastAsia="ru-RU"/>
        </w:rPr>
        <w:t>, являются:</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sz w:val="26"/>
          <w:szCs w:val="26"/>
          <w:lang w:eastAsia="ru-RU"/>
        </w:rPr>
        <w:sym w:font="Symbol" w:char="F02D"/>
      </w:r>
      <w:r w:rsidRPr="00ED735D">
        <w:rPr>
          <w:rFonts w:eastAsia="Times New Roman"/>
          <w:sz w:val="26"/>
          <w:szCs w:val="26"/>
          <w:lang w:eastAsia="ru-RU"/>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9B79CD" w:rsidRPr="00ED735D" w:rsidRDefault="009B79CD" w:rsidP="00ED735D">
      <w:pPr>
        <w:pStyle w:val="aff"/>
        <w:spacing w:line="360" w:lineRule="auto"/>
        <w:ind w:left="0" w:firstLine="851"/>
        <w:jc w:val="both"/>
        <w:rPr>
          <w:rFonts w:eastAsia="Times New Roman"/>
          <w:sz w:val="26"/>
          <w:szCs w:val="26"/>
          <w:lang w:eastAsia="ru-RU"/>
        </w:rPr>
      </w:pPr>
      <w:r w:rsidRPr="00ED735D">
        <w:rPr>
          <w:sz w:val="26"/>
          <w:szCs w:val="26"/>
          <w:lang w:eastAsia="ru-RU"/>
        </w:rPr>
        <w:sym w:font="Symbol" w:char="F02D"/>
      </w:r>
      <w:r w:rsidRPr="00ED735D">
        <w:rPr>
          <w:rFonts w:eastAsia="Times New Roman"/>
          <w:sz w:val="26"/>
          <w:szCs w:val="26"/>
          <w:lang w:eastAsia="ru-RU"/>
        </w:rPr>
        <w:t>реконструкция водопроводных сетей с устройством отдельных водопроводных вводов (ликвидация «сцепок») с целью обеспечения требований по установке приборов учета воды на каждом объекте;</w:t>
      </w:r>
    </w:p>
    <w:p w:rsidR="009B79CD" w:rsidRDefault="009B79CD" w:rsidP="00ED735D">
      <w:pPr>
        <w:pStyle w:val="aff"/>
        <w:spacing w:line="360" w:lineRule="auto"/>
        <w:ind w:left="0" w:firstLine="851"/>
        <w:jc w:val="both"/>
        <w:rPr>
          <w:rFonts w:eastAsia="Times New Roman"/>
          <w:sz w:val="26"/>
          <w:szCs w:val="26"/>
          <w:lang w:eastAsia="ru-RU"/>
        </w:rPr>
      </w:pPr>
      <w:r w:rsidRPr="00ED735D">
        <w:rPr>
          <w:rFonts w:eastAsia="Times New Roman"/>
          <w:sz w:val="26"/>
          <w:szCs w:val="26"/>
          <w:lang w:eastAsia="ru-RU"/>
        </w:rPr>
        <w:t>-установка комплекса ультрафиолетового обеззараживания для повышения качества питьевой воды.</w:t>
      </w:r>
    </w:p>
    <w:p w:rsidR="00367A35" w:rsidRPr="00ED735D" w:rsidRDefault="00367A35" w:rsidP="00ED735D">
      <w:pPr>
        <w:pStyle w:val="aff"/>
        <w:spacing w:line="360" w:lineRule="auto"/>
        <w:ind w:left="0" w:firstLine="851"/>
        <w:jc w:val="both"/>
        <w:rPr>
          <w:rFonts w:eastAsia="Times New Roman"/>
          <w:sz w:val="26"/>
          <w:szCs w:val="26"/>
          <w:lang w:eastAsia="ru-RU"/>
        </w:rPr>
      </w:pPr>
      <w:r>
        <w:rPr>
          <w:rFonts w:eastAsia="Times New Roman"/>
          <w:sz w:val="26"/>
          <w:szCs w:val="26"/>
          <w:lang w:eastAsia="ru-RU"/>
        </w:rPr>
        <w:t>- перевооружение насосной станции приведет к повышению энергоэффективности.</w:t>
      </w:r>
    </w:p>
    <w:p w:rsidR="009B79CD" w:rsidRDefault="009B79CD" w:rsidP="00ED735D">
      <w:pPr>
        <w:pStyle w:val="aff"/>
        <w:spacing w:before="120" w:after="120" w:line="360" w:lineRule="auto"/>
        <w:ind w:left="0" w:firstLine="851"/>
        <w:jc w:val="both"/>
        <w:rPr>
          <w:rFonts w:eastAsia="Times New Roman"/>
          <w:sz w:val="26"/>
          <w:szCs w:val="26"/>
          <w:lang w:eastAsia="ru-RU"/>
        </w:rPr>
      </w:pPr>
      <w:r w:rsidRPr="00ED735D">
        <w:rPr>
          <w:rFonts w:eastAsia="Times New Roman"/>
          <w:sz w:val="26"/>
          <w:szCs w:val="26"/>
          <w:lang w:eastAsia="ru-RU"/>
        </w:rPr>
        <w:t>Целевые показатели, используемые для оценки развития централизованной системы водоснабжения с. Камышево и их фактические и перспективные значения представлены в таблице 1</w:t>
      </w:r>
      <w:r w:rsidR="00367A35">
        <w:rPr>
          <w:rFonts w:eastAsia="Times New Roman"/>
          <w:sz w:val="26"/>
          <w:szCs w:val="26"/>
          <w:lang w:eastAsia="ru-RU"/>
        </w:rPr>
        <w:t>3</w:t>
      </w:r>
      <w:r w:rsidRPr="00ED735D">
        <w:rPr>
          <w:rFonts w:eastAsia="Times New Roman"/>
          <w:sz w:val="26"/>
          <w:szCs w:val="26"/>
          <w:lang w:eastAsia="ru-RU"/>
        </w:rPr>
        <w:t>.</w:t>
      </w:r>
    </w:p>
    <w:p w:rsidR="00ED735D" w:rsidRDefault="00ED735D" w:rsidP="00ED735D">
      <w:pPr>
        <w:pStyle w:val="aff"/>
        <w:spacing w:before="120" w:after="120" w:line="360" w:lineRule="auto"/>
        <w:ind w:left="0" w:firstLine="851"/>
        <w:jc w:val="both"/>
        <w:rPr>
          <w:rFonts w:eastAsia="Times New Roman"/>
          <w:sz w:val="26"/>
          <w:szCs w:val="26"/>
          <w:lang w:eastAsia="ru-RU"/>
        </w:rPr>
      </w:pPr>
    </w:p>
    <w:p w:rsidR="00ED735D" w:rsidRDefault="00ED735D" w:rsidP="00ED735D">
      <w:pPr>
        <w:pStyle w:val="aff"/>
        <w:spacing w:before="120" w:after="120" w:line="360" w:lineRule="auto"/>
        <w:ind w:left="0" w:firstLine="851"/>
        <w:jc w:val="both"/>
        <w:rPr>
          <w:rFonts w:eastAsia="Times New Roman"/>
          <w:sz w:val="26"/>
          <w:szCs w:val="26"/>
          <w:lang w:eastAsia="ru-RU"/>
        </w:rPr>
      </w:pPr>
    </w:p>
    <w:p w:rsidR="00ED735D" w:rsidRDefault="00ED735D" w:rsidP="00ED735D">
      <w:pPr>
        <w:pStyle w:val="aff"/>
        <w:spacing w:before="120" w:after="120" w:line="360" w:lineRule="auto"/>
        <w:ind w:left="0" w:firstLine="851"/>
        <w:jc w:val="both"/>
        <w:rPr>
          <w:rFonts w:eastAsia="Times New Roman"/>
          <w:sz w:val="26"/>
          <w:szCs w:val="26"/>
          <w:lang w:eastAsia="ru-RU"/>
        </w:rPr>
      </w:pPr>
    </w:p>
    <w:p w:rsidR="00ED735D" w:rsidRDefault="00ED735D" w:rsidP="00ED735D">
      <w:pPr>
        <w:pStyle w:val="aff"/>
        <w:spacing w:before="120" w:after="120" w:line="360" w:lineRule="auto"/>
        <w:ind w:left="0" w:firstLine="851"/>
        <w:jc w:val="both"/>
        <w:rPr>
          <w:rFonts w:eastAsia="Times New Roman"/>
          <w:sz w:val="26"/>
          <w:szCs w:val="26"/>
          <w:lang w:eastAsia="ru-RU"/>
        </w:rPr>
      </w:pPr>
    </w:p>
    <w:p w:rsidR="00ED735D" w:rsidRPr="00ED735D" w:rsidRDefault="00ED735D" w:rsidP="00ED735D">
      <w:pPr>
        <w:pStyle w:val="aff"/>
        <w:spacing w:before="120" w:after="120" w:line="360" w:lineRule="auto"/>
        <w:ind w:left="0" w:firstLine="851"/>
        <w:jc w:val="both"/>
        <w:rPr>
          <w:rFonts w:eastAsia="Times New Roman"/>
          <w:sz w:val="26"/>
          <w:szCs w:val="26"/>
          <w:lang w:eastAsia="ru-RU"/>
        </w:rPr>
      </w:pPr>
    </w:p>
    <w:p w:rsidR="00ED735D" w:rsidRDefault="00ED735D" w:rsidP="00ED735D">
      <w:pPr>
        <w:pStyle w:val="30"/>
      </w:pPr>
      <w:r>
        <w:lastRenderedPageBreak/>
        <w:t>Целевые показатели развития централизованной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3"/>
        <w:gridCol w:w="1074"/>
        <w:gridCol w:w="1657"/>
        <w:gridCol w:w="1074"/>
        <w:gridCol w:w="1076"/>
      </w:tblGrid>
      <w:tr w:rsidR="00ED735D" w:rsidRPr="00ED735D" w:rsidTr="00ED735D">
        <w:trPr>
          <w:trHeight w:val="1110"/>
        </w:trPr>
        <w:tc>
          <w:tcPr>
            <w:tcW w:w="2523" w:type="pct"/>
            <w:vMerge w:val="restart"/>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Показатель</w:t>
            </w:r>
          </w:p>
        </w:tc>
        <w:tc>
          <w:tcPr>
            <w:tcW w:w="545" w:type="pct"/>
            <w:vMerge w:val="restart"/>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Ед.изм</w:t>
            </w:r>
          </w:p>
        </w:tc>
        <w:tc>
          <w:tcPr>
            <w:tcW w:w="841" w:type="pct"/>
            <w:vMerge w:val="restart"/>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Базовый показатель, 2012 г</w:t>
            </w:r>
          </w:p>
        </w:tc>
        <w:tc>
          <w:tcPr>
            <w:tcW w:w="1091" w:type="pct"/>
            <w:gridSpan w:val="2"/>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Целевые показатели</w:t>
            </w:r>
          </w:p>
        </w:tc>
      </w:tr>
      <w:tr w:rsidR="00ED735D" w:rsidRPr="00ED735D" w:rsidTr="00ED735D">
        <w:trPr>
          <w:trHeight w:val="315"/>
        </w:trPr>
        <w:tc>
          <w:tcPr>
            <w:tcW w:w="2523" w:type="pct"/>
            <w:vMerge/>
            <w:shd w:val="clear" w:color="auto" w:fill="auto"/>
            <w:vAlign w:val="center"/>
            <w:hideMark/>
          </w:tcPr>
          <w:p w:rsidR="00ED735D" w:rsidRPr="00ED735D" w:rsidRDefault="00ED735D" w:rsidP="00ED735D">
            <w:pPr>
              <w:spacing w:after="0" w:line="240" w:lineRule="auto"/>
              <w:rPr>
                <w:rFonts w:eastAsia="Times New Roman"/>
                <w:b/>
                <w:bCs/>
                <w:color w:val="000000"/>
                <w:lang w:eastAsia="ru-RU"/>
              </w:rPr>
            </w:pPr>
          </w:p>
        </w:tc>
        <w:tc>
          <w:tcPr>
            <w:tcW w:w="545" w:type="pct"/>
            <w:vMerge/>
            <w:shd w:val="clear" w:color="auto" w:fill="auto"/>
            <w:vAlign w:val="center"/>
            <w:hideMark/>
          </w:tcPr>
          <w:p w:rsidR="00ED735D" w:rsidRPr="00ED735D" w:rsidRDefault="00ED735D" w:rsidP="00ED735D">
            <w:pPr>
              <w:spacing w:after="0" w:line="240" w:lineRule="auto"/>
              <w:rPr>
                <w:rFonts w:eastAsia="Times New Roman"/>
                <w:b/>
                <w:bCs/>
                <w:color w:val="000000"/>
                <w:lang w:eastAsia="ru-RU"/>
              </w:rPr>
            </w:pPr>
          </w:p>
        </w:tc>
        <w:tc>
          <w:tcPr>
            <w:tcW w:w="841" w:type="pct"/>
            <w:vMerge/>
            <w:shd w:val="clear" w:color="auto" w:fill="auto"/>
            <w:vAlign w:val="center"/>
            <w:hideMark/>
          </w:tcPr>
          <w:p w:rsidR="00ED735D" w:rsidRPr="00ED735D" w:rsidRDefault="00ED735D" w:rsidP="00ED735D">
            <w:pPr>
              <w:spacing w:after="0" w:line="240" w:lineRule="auto"/>
              <w:rPr>
                <w:rFonts w:eastAsia="Times New Roman"/>
                <w:b/>
                <w:bCs/>
                <w:color w:val="000000"/>
                <w:lang w:eastAsia="ru-RU"/>
              </w:rPr>
            </w:pP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2017</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2023</w:t>
            </w:r>
          </w:p>
        </w:tc>
      </w:tr>
      <w:tr w:rsidR="00ED735D" w:rsidRPr="00ED735D" w:rsidTr="00ED735D">
        <w:trPr>
          <w:trHeight w:val="315"/>
        </w:trPr>
        <w:tc>
          <w:tcPr>
            <w:tcW w:w="5000" w:type="pct"/>
            <w:gridSpan w:val="5"/>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Показатели качества воды</w:t>
            </w:r>
          </w:p>
        </w:tc>
      </w:tr>
      <w:tr w:rsidR="00ED735D" w:rsidRPr="00ED735D" w:rsidTr="00ED735D">
        <w:trPr>
          <w:trHeight w:val="12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Доля проб питьевой воды, соответствующей нормативным требованиям, подаваемой водопроводными станциями в распределительную водопроводную сеть</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89</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100</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100</w:t>
            </w:r>
          </w:p>
        </w:tc>
      </w:tr>
      <w:tr w:rsidR="00ED735D" w:rsidRPr="00ED735D" w:rsidTr="00ED735D">
        <w:trPr>
          <w:trHeight w:val="9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Доля проб питьевой воды, в водопроводной распределительной сети, соответствующих нормативным требованиям</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89</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100</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100</w:t>
            </w:r>
          </w:p>
        </w:tc>
      </w:tr>
      <w:tr w:rsidR="00ED735D" w:rsidRPr="00ED735D" w:rsidTr="00ED735D">
        <w:trPr>
          <w:trHeight w:val="570"/>
        </w:trPr>
        <w:tc>
          <w:tcPr>
            <w:tcW w:w="5000" w:type="pct"/>
            <w:gridSpan w:val="5"/>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Показатели надежности и бесперебойности услуг</w:t>
            </w:r>
          </w:p>
        </w:tc>
      </w:tr>
      <w:tr w:rsidR="00ED735D" w:rsidRPr="00ED735D" w:rsidTr="00ED735D">
        <w:trPr>
          <w:trHeight w:val="9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Удельное количество повреждений на водопроводной сети</w:t>
            </w:r>
          </w:p>
        </w:tc>
        <w:tc>
          <w:tcPr>
            <w:tcW w:w="545" w:type="pct"/>
            <w:shd w:val="clear" w:color="auto" w:fill="auto"/>
            <w:vAlign w:val="center"/>
            <w:hideMark/>
          </w:tcPr>
          <w:p w:rsidR="00ED735D" w:rsidRPr="00ED735D" w:rsidRDefault="00ED735D" w:rsidP="00367A35">
            <w:pPr>
              <w:spacing w:after="0" w:line="240" w:lineRule="auto"/>
              <w:jc w:val="center"/>
              <w:rPr>
                <w:rFonts w:eastAsia="Times New Roman"/>
                <w:color w:val="000000"/>
                <w:lang w:eastAsia="ru-RU"/>
              </w:rPr>
            </w:pPr>
            <w:r w:rsidRPr="00ED735D">
              <w:rPr>
                <w:rFonts w:eastAsia="Times New Roman"/>
                <w:color w:val="000000"/>
                <w:lang w:eastAsia="ru-RU"/>
              </w:rPr>
              <w:t>ед/1км</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4,5</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2,1</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1,9</w:t>
            </w:r>
          </w:p>
        </w:tc>
      </w:tr>
      <w:tr w:rsidR="00ED735D" w:rsidRPr="00ED735D" w:rsidTr="00ED735D">
        <w:trPr>
          <w:trHeight w:val="6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Доля уличной водопроводной сети, нуждающейся в замене (реновации)</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100</w:t>
            </w:r>
          </w:p>
        </w:tc>
        <w:tc>
          <w:tcPr>
            <w:tcW w:w="545"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100</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0</w:t>
            </w:r>
          </w:p>
        </w:tc>
      </w:tr>
      <w:tr w:rsidR="00ED735D" w:rsidRPr="00ED735D" w:rsidTr="00ED735D">
        <w:trPr>
          <w:trHeight w:val="570"/>
        </w:trPr>
        <w:tc>
          <w:tcPr>
            <w:tcW w:w="5000" w:type="pct"/>
            <w:gridSpan w:val="5"/>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Показатели энергоэффективности и развития системы учета воды</w:t>
            </w:r>
          </w:p>
        </w:tc>
      </w:tr>
      <w:tr w:rsidR="00ED735D" w:rsidRPr="00ED735D" w:rsidTr="00ED735D">
        <w:trPr>
          <w:trHeight w:val="12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Обеспеченности системы водоснабжения коммерческими узлами учета расхода воды</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0</w:t>
            </w:r>
          </w:p>
        </w:tc>
        <w:tc>
          <w:tcPr>
            <w:tcW w:w="545"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70</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100</w:t>
            </w:r>
          </w:p>
        </w:tc>
      </w:tr>
      <w:tr w:rsidR="00ED735D" w:rsidRPr="00ED735D" w:rsidTr="00ED735D">
        <w:trPr>
          <w:trHeight w:val="6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Уровень потерь питьевой воды на водопроводных сетях</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14</w:t>
            </w:r>
          </w:p>
        </w:tc>
        <w:tc>
          <w:tcPr>
            <w:tcW w:w="545"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14</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0,25</w:t>
            </w:r>
          </w:p>
        </w:tc>
      </w:tr>
      <w:tr w:rsidR="00ED735D" w:rsidRPr="00ED735D" w:rsidTr="00ED735D">
        <w:trPr>
          <w:trHeight w:val="570"/>
        </w:trPr>
        <w:tc>
          <w:tcPr>
            <w:tcW w:w="5000" w:type="pct"/>
            <w:gridSpan w:val="5"/>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Обеспечение доступа населения к услугам централизованного водоснабжения</w:t>
            </w:r>
          </w:p>
        </w:tc>
      </w:tr>
      <w:tr w:rsidR="00ED735D" w:rsidRPr="00ED735D" w:rsidTr="00ED735D">
        <w:trPr>
          <w:trHeight w:val="12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Доля населения, проживающего в индивидуальных жилых домах, подключенных к централизованному водоснабжению</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367A35" w:rsidP="00ED735D">
            <w:pPr>
              <w:spacing w:after="0" w:line="240" w:lineRule="auto"/>
              <w:jc w:val="center"/>
              <w:rPr>
                <w:rFonts w:eastAsia="Times New Roman"/>
                <w:color w:val="000000"/>
                <w:lang w:eastAsia="ru-RU"/>
              </w:rPr>
            </w:pPr>
            <w:r>
              <w:rPr>
                <w:rFonts w:eastAsia="Times New Roman"/>
                <w:color w:val="000000"/>
                <w:lang w:eastAsia="ru-RU"/>
              </w:rPr>
              <w:t>31</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50</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60</w:t>
            </w:r>
          </w:p>
        </w:tc>
      </w:tr>
      <w:tr w:rsidR="00ED735D" w:rsidRPr="00ED735D" w:rsidTr="00ED735D">
        <w:trPr>
          <w:trHeight w:val="570"/>
        </w:trPr>
        <w:tc>
          <w:tcPr>
            <w:tcW w:w="5000" w:type="pct"/>
            <w:gridSpan w:val="5"/>
            <w:shd w:val="clear" w:color="auto" w:fill="auto"/>
            <w:vAlign w:val="center"/>
            <w:hideMark/>
          </w:tcPr>
          <w:p w:rsidR="00ED735D" w:rsidRPr="00ED735D" w:rsidRDefault="00ED735D" w:rsidP="00ED735D">
            <w:pPr>
              <w:spacing w:after="0" w:line="240" w:lineRule="auto"/>
              <w:jc w:val="center"/>
              <w:rPr>
                <w:rFonts w:eastAsia="Times New Roman"/>
                <w:b/>
                <w:bCs/>
                <w:color w:val="000000"/>
                <w:lang w:eastAsia="ru-RU"/>
              </w:rPr>
            </w:pPr>
            <w:r w:rsidRPr="00ED735D">
              <w:rPr>
                <w:rFonts w:eastAsia="Times New Roman"/>
                <w:b/>
                <w:bCs/>
                <w:color w:val="000000"/>
                <w:lang w:eastAsia="ru-RU"/>
              </w:rPr>
              <w:t>Показатели качества обслуживания абонентов</w:t>
            </w:r>
          </w:p>
        </w:tc>
      </w:tr>
      <w:tr w:rsidR="00ED735D" w:rsidRPr="00ED735D" w:rsidTr="00ED735D">
        <w:trPr>
          <w:trHeight w:val="1215"/>
        </w:trPr>
        <w:tc>
          <w:tcPr>
            <w:tcW w:w="2523" w:type="pct"/>
            <w:shd w:val="clear" w:color="auto" w:fill="auto"/>
            <w:vAlign w:val="center"/>
            <w:hideMark/>
          </w:tcPr>
          <w:p w:rsidR="00ED735D" w:rsidRPr="00ED735D" w:rsidRDefault="00ED735D" w:rsidP="00ED735D">
            <w:pPr>
              <w:spacing w:after="0" w:line="240" w:lineRule="auto"/>
              <w:jc w:val="both"/>
              <w:rPr>
                <w:rFonts w:eastAsia="Times New Roman"/>
                <w:color w:val="000000"/>
                <w:lang w:eastAsia="ru-RU"/>
              </w:rPr>
            </w:pPr>
            <w:r w:rsidRPr="00ED735D">
              <w:rPr>
                <w:rFonts w:eastAsia="Times New Roman"/>
                <w:color w:val="000000"/>
                <w:lang w:eastAsia="ru-RU"/>
              </w:rPr>
              <w:t>Относительное снижение годового количества отключений водоснабжения жилых домов</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w:t>
            </w:r>
          </w:p>
        </w:tc>
        <w:tc>
          <w:tcPr>
            <w:tcW w:w="841"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н/д</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86</w:t>
            </w:r>
          </w:p>
        </w:tc>
        <w:tc>
          <w:tcPr>
            <w:tcW w:w="545" w:type="pct"/>
            <w:shd w:val="clear" w:color="auto" w:fill="auto"/>
            <w:vAlign w:val="center"/>
            <w:hideMark/>
          </w:tcPr>
          <w:p w:rsidR="00ED735D" w:rsidRPr="00ED735D" w:rsidRDefault="00ED735D" w:rsidP="00ED735D">
            <w:pPr>
              <w:spacing w:after="0" w:line="240" w:lineRule="auto"/>
              <w:jc w:val="center"/>
              <w:rPr>
                <w:rFonts w:eastAsia="Times New Roman"/>
                <w:color w:val="000000"/>
                <w:lang w:eastAsia="ru-RU"/>
              </w:rPr>
            </w:pPr>
            <w:r w:rsidRPr="00ED735D">
              <w:rPr>
                <w:rFonts w:eastAsia="Times New Roman"/>
                <w:color w:val="000000"/>
                <w:lang w:eastAsia="ru-RU"/>
              </w:rPr>
              <w:t>88</w:t>
            </w:r>
          </w:p>
        </w:tc>
      </w:tr>
    </w:tbl>
    <w:p w:rsidR="00EC0549" w:rsidRPr="00942A67" w:rsidRDefault="00EC0549" w:rsidP="00EC0549">
      <w:pPr>
        <w:pStyle w:val="2"/>
        <w:keepNext w:val="0"/>
        <w:pageBreakBefore/>
        <w:numPr>
          <w:ilvl w:val="1"/>
          <w:numId w:val="7"/>
        </w:numPr>
        <w:suppressLineNumbers w:val="0"/>
        <w:tabs>
          <w:tab w:val="clear" w:pos="9356"/>
        </w:tabs>
        <w:spacing w:before="120" w:after="240"/>
        <w:jc w:val="left"/>
        <w:rPr>
          <w:lang w:val="ru-RU"/>
        </w:rPr>
      </w:pPr>
      <w:bookmarkStart w:id="50" w:name="_Toc378251842"/>
      <w:r w:rsidRPr="00942A67">
        <w:rPr>
          <w:lang w:val="ru-RU"/>
        </w:rPr>
        <w:lastRenderedPageBreak/>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50"/>
    </w:p>
    <w:p w:rsidR="00EC0549" w:rsidRDefault="00A6106E" w:rsidP="00D04B73">
      <w:pPr>
        <w:spacing w:before="120" w:after="120" w:line="360" w:lineRule="auto"/>
        <w:ind w:firstLine="851"/>
        <w:jc w:val="both"/>
        <w:rPr>
          <w:sz w:val="26"/>
          <w:szCs w:val="26"/>
        </w:rPr>
      </w:pPr>
      <w:r>
        <w:rPr>
          <w:sz w:val="26"/>
          <w:szCs w:val="26"/>
        </w:rPr>
        <w:t xml:space="preserve">Бесхозяйственных сетей не </w:t>
      </w:r>
      <w:r w:rsidR="00603198">
        <w:rPr>
          <w:sz w:val="26"/>
          <w:szCs w:val="26"/>
        </w:rPr>
        <w:t>выявлено</w:t>
      </w:r>
      <w:r>
        <w:rPr>
          <w:sz w:val="26"/>
          <w:szCs w:val="26"/>
        </w:rPr>
        <w:t>.</w:t>
      </w:r>
    </w:p>
    <w:p w:rsidR="00EC0549" w:rsidRDefault="00EC0549" w:rsidP="00D04B73">
      <w:pPr>
        <w:spacing w:before="120" w:after="120" w:line="360" w:lineRule="auto"/>
        <w:ind w:firstLine="851"/>
        <w:jc w:val="both"/>
        <w:rPr>
          <w:sz w:val="26"/>
          <w:szCs w:val="26"/>
        </w:rPr>
      </w:pPr>
    </w:p>
    <w:p w:rsidR="00603198" w:rsidRDefault="00603198" w:rsidP="00D04B73">
      <w:pPr>
        <w:spacing w:before="120" w:after="120" w:line="360" w:lineRule="auto"/>
        <w:ind w:firstLine="851"/>
        <w:jc w:val="both"/>
        <w:rPr>
          <w:sz w:val="26"/>
          <w:szCs w:val="26"/>
        </w:rPr>
        <w:sectPr w:rsidR="00603198" w:rsidSect="00367A35">
          <w:pgSz w:w="11906" w:h="16838"/>
          <w:pgMar w:top="1134" w:right="567" w:bottom="567" w:left="1701" w:header="709" w:footer="709" w:gutter="0"/>
          <w:cols w:space="708"/>
          <w:docGrid w:linePitch="360"/>
        </w:sectPr>
      </w:pPr>
    </w:p>
    <w:p w:rsidR="00603198" w:rsidRDefault="00603198" w:rsidP="00603198">
      <w:pPr>
        <w:pStyle w:val="10"/>
        <w:keepNext w:val="0"/>
        <w:pageBreakBefore/>
        <w:numPr>
          <w:ilvl w:val="0"/>
          <w:numId w:val="7"/>
        </w:numPr>
        <w:tabs>
          <w:tab w:val="clear" w:pos="9356"/>
          <w:tab w:val="left" w:pos="540"/>
        </w:tabs>
        <w:spacing w:before="120" w:after="240"/>
        <w:ind w:left="357" w:hanging="357"/>
        <w:jc w:val="left"/>
        <w:rPr>
          <w:bCs w:val="0"/>
          <w:sz w:val="28"/>
          <w:szCs w:val="28"/>
          <w:lang w:val="ru-RU"/>
        </w:rPr>
      </w:pPr>
      <w:bookmarkStart w:id="51" w:name="_Toc378251843"/>
      <w:r>
        <w:rPr>
          <w:bCs w:val="0"/>
          <w:sz w:val="28"/>
          <w:szCs w:val="28"/>
          <w:lang w:val="ru-RU"/>
        </w:rPr>
        <w:lastRenderedPageBreak/>
        <w:t>Схема водоотведения</w:t>
      </w:r>
      <w:bookmarkEnd w:id="51"/>
    </w:p>
    <w:p w:rsidR="00361F52" w:rsidRPr="00361F52" w:rsidRDefault="00361F52" w:rsidP="00361F52">
      <w:pPr>
        <w:spacing w:before="120" w:after="120" w:line="240" w:lineRule="auto"/>
        <w:ind w:firstLine="851"/>
        <w:jc w:val="both"/>
        <w:rPr>
          <w:sz w:val="26"/>
          <w:szCs w:val="26"/>
        </w:rPr>
      </w:pPr>
      <w:r w:rsidRPr="00361F52">
        <w:rPr>
          <w:sz w:val="26"/>
          <w:szCs w:val="26"/>
        </w:rPr>
        <w:t xml:space="preserve">В населенных пунктах </w:t>
      </w:r>
      <w:r w:rsidR="00367A35">
        <w:rPr>
          <w:sz w:val="26"/>
          <w:szCs w:val="26"/>
        </w:rPr>
        <w:t>Козинский</w:t>
      </w:r>
      <w:r>
        <w:rPr>
          <w:sz w:val="26"/>
          <w:szCs w:val="26"/>
        </w:rPr>
        <w:t xml:space="preserve"> сельсовет централизованная </w:t>
      </w:r>
      <w:r w:rsidRPr="00361F52">
        <w:rPr>
          <w:sz w:val="26"/>
          <w:szCs w:val="26"/>
        </w:rPr>
        <w:t xml:space="preserve">канализационная сеть и канализационные очистные сооружения отсутствуют. </w:t>
      </w:r>
    </w:p>
    <w:p w:rsidR="00361F52" w:rsidRPr="00361F52" w:rsidRDefault="00361F52" w:rsidP="00361F52">
      <w:pPr>
        <w:spacing w:before="120" w:after="120" w:line="240" w:lineRule="auto"/>
        <w:ind w:firstLine="851"/>
        <w:jc w:val="both"/>
        <w:rPr>
          <w:sz w:val="26"/>
          <w:szCs w:val="26"/>
        </w:rPr>
      </w:pPr>
      <w:r w:rsidRPr="00361F52">
        <w:rPr>
          <w:sz w:val="26"/>
          <w:szCs w:val="26"/>
        </w:rPr>
        <w:t>Сбор бытовых стоков осуществляется в индивидуальные водонепроницаемые выгребные ямы.</w:t>
      </w:r>
    </w:p>
    <w:p w:rsidR="00361F52" w:rsidRPr="00ED6634" w:rsidRDefault="00361F52" w:rsidP="00361F52">
      <w:pPr>
        <w:autoSpaceDE w:val="0"/>
        <w:autoSpaceDN w:val="0"/>
        <w:adjustRightInd w:val="0"/>
        <w:spacing w:after="0" w:line="240" w:lineRule="auto"/>
        <w:ind w:firstLine="709"/>
        <w:jc w:val="both"/>
        <w:rPr>
          <w:sz w:val="24"/>
          <w:szCs w:val="24"/>
        </w:rPr>
      </w:pPr>
    </w:p>
    <w:p w:rsidR="00942A67" w:rsidRDefault="00942A67" w:rsidP="00D04B73">
      <w:pPr>
        <w:spacing w:before="120" w:after="120" w:line="360" w:lineRule="auto"/>
        <w:ind w:firstLine="851"/>
        <w:jc w:val="both"/>
        <w:rPr>
          <w:sz w:val="26"/>
          <w:szCs w:val="26"/>
        </w:rPr>
        <w:sectPr w:rsidR="00942A67" w:rsidSect="00367A35">
          <w:pgSz w:w="11906" w:h="16838"/>
          <w:pgMar w:top="1134" w:right="567" w:bottom="567" w:left="1701" w:header="709" w:footer="709" w:gutter="0"/>
          <w:cols w:space="708"/>
          <w:docGrid w:linePitch="360"/>
        </w:sectPr>
      </w:pPr>
    </w:p>
    <w:p w:rsidR="00CE5004" w:rsidRPr="00A6106E" w:rsidRDefault="00CE5004" w:rsidP="00CE5004">
      <w:pPr>
        <w:pStyle w:val="10"/>
        <w:keepNext w:val="0"/>
        <w:pageBreakBefore/>
        <w:numPr>
          <w:ilvl w:val="0"/>
          <w:numId w:val="7"/>
        </w:numPr>
        <w:tabs>
          <w:tab w:val="clear" w:pos="9356"/>
          <w:tab w:val="left" w:pos="540"/>
        </w:tabs>
        <w:spacing w:before="120" w:after="240"/>
        <w:ind w:left="357" w:hanging="357"/>
        <w:jc w:val="left"/>
        <w:rPr>
          <w:bCs w:val="0"/>
          <w:sz w:val="28"/>
          <w:szCs w:val="28"/>
        </w:rPr>
      </w:pPr>
      <w:bookmarkStart w:id="52" w:name="_Toc378251844"/>
      <w:r w:rsidRPr="00A6106E">
        <w:rPr>
          <w:bCs w:val="0"/>
          <w:sz w:val="28"/>
          <w:szCs w:val="28"/>
        </w:rPr>
        <w:lastRenderedPageBreak/>
        <w:t>электронная модель</w:t>
      </w:r>
      <w:bookmarkEnd w:id="52"/>
    </w:p>
    <w:p w:rsidR="00A6106E" w:rsidRPr="00533969" w:rsidRDefault="00A6106E" w:rsidP="00A6106E">
      <w:pPr>
        <w:pStyle w:val="2"/>
        <w:keepNext w:val="0"/>
        <w:numPr>
          <w:ilvl w:val="1"/>
          <w:numId w:val="7"/>
        </w:numPr>
        <w:suppressLineNumbers w:val="0"/>
        <w:tabs>
          <w:tab w:val="clear" w:pos="9356"/>
        </w:tabs>
        <w:spacing w:before="120" w:after="240"/>
        <w:jc w:val="left"/>
        <w:rPr>
          <w:sz w:val="24"/>
        </w:rPr>
      </w:pPr>
      <w:bookmarkStart w:id="53" w:name="_Toc377625213"/>
      <w:bookmarkStart w:id="54" w:name="_Toc378251845"/>
      <w:r w:rsidRPr="00533969">
        <w:rPr>
          <w:sz w:val="24"/>
        </w:rPr>
        <w:t>Электронная модель системы водоснабжения</w:t>
      </w:r>
      <w:bookmarkEnd w:id="53"/>
      <w:bookmarkEnd w:id="54"/>
      <w:r w:rsidRPr="00533969">
        <w:rPr>
          <w:sz w:val="24"/>
        </w:rPr>
        <w:t xml:space="preserve">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Для моделирования системы водоснабжения </w:t>
      </w:r>
      <w:r>
        <w:rPr>
          <w:sz w:val="26"/>
          <w:szCs w:val="26"/>
        </w:rPr>
        <w:t xml:space="preserve">с </w:t>
      </w:r>
      <w:r w:rsidR="00367A35">
        <w:rPr>
          <w:sz w:val="26"/>
          <w:szCs w:val="26"/>
        </w:rPr>
        <w:t>Козино</w:t>
      </w:r>
      <w:r>
        <w:rPr>
          <w:sz w:val="26"/>
          <w:szCs w:val="26"/>
        </w:rPr>
        <w:t xml:space="preserve"> </w:t>
      </w:r>
      <w:r w:rsidRPr="00533969">
        <w:rPr>
          <w:sz w:val="26"/>
          <w:szCs w:val="26"/>
        </w:rPr>
        <w:t>использован программно-расчетный комплекс (ПРК) ГИС</w:t>
      </w:r>
      <w:r w:rsidRPr="00533969">
        <w:rPr>
          <w:sz w:val="26"/>
          <w:szCs w:val="26"/>
          <w:lang w:val="en-US"/>
        </w:rPr>
        <w:t>Zulu</w:t>
      </w:r>
      <w:r w:rsidRPr="00533969">
        <w:rPr>
          <w:sz w:val="26"/>
          <w:szCs w:val="26"/>
        </w:rPr>
        <w:t>7.0</w:t>
      </w:r>
    </w:p>
    <w:p w:rsidR="00A6106E" w:rsidRPr="00533969" w:rsidRDefault="00A6106E" w:rsidP="00A6106E">
      <w:pPr>
        <w:spacing w:before="120" w:after="120" w:line="240" w:lineRule="auto"/>
        <w:ind w:firstLine="851"/>
        <w:jc w:val="both"/>
        <w:rPr>
          <w:sz w:val="26"/>
          <w:szCs w:val="26"/>
        </w:rPr>
      </w:pPr>
      <w:r w:rsidRPr="00533969">
        <w:rPr>
          <w:sz w:val="26"/>
          <w:szCs w:val="26"/>
        </w:rPr>
        <w:t>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A6106E" w:rsidRPr="00533969" w:rsidRDefault="00A6106E" w:rsidP="00A6106E">
      <w:pPr>
        <w:spacing w:before="120" w:after="120" w:line="240" w:lineRule="auto"/>
        <w:ind w:firstLine="851"/>
        <w:jc w:val="both"/>
        <w:rPr>
          <w:sz w:val="26"/>
          <w:szCs w:val="26"/>
        </w:rPr>
      </w:pPr>
      <w:r w:rsidRPr="00533969">
        <w:rPr>
          <w:sz w:val="26"/>
          <w:szCs w:val="26"/>
        </w:rPr>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A6106E" w:rsidRPr="00533969" w:rsidRDefault="00A6106E" w:rsidP="00A6106E">
      <w:pPr>
        <w:spacing w:before="120" w:after="120" w:line="240" w:lineRule="auto"/>
        <w:ind w:firstLine="851"/>
        <w:jc w:val="both"/>
        <w:rPr>
          <w:b/>
          <w:sz w:val="26"/>
          <w:szCs w:val="26"/>
        </w:rPr>
      </w:pPr>
      <w:r w:rsidRPr="00533969">
        <w:rPr>
          <w:b/>
          <w:sz w:val="26"/>
          <w:szCs w:val="26"/>
        </w:rPr>
        <w:t>Возможности</w:t>
      </w:r>
    </w:p>
    <w:p w:rsidR="00A6106E" w:rsidRPr="00533969" w:rsidRDefault="00A6106E" w:rsidP="00A6106E">
      <w:pPr>
        <w:spacing w:before="120" w:after="120" w:line="240" w:lineRule="auto"/>
        <w:ind w:firstLine="851"/>
        <w:jc w:val="both"/>
        <w:rPr>
          <w:i/>
          <w:sz w:val="26"/>
          <w:szCs w:val="26"/>
        </w:rPr>
      </w:pPr>
      <w:r w:rsidRPr="00533969">
        <w:rPr>
          <w:i/>
          <w:sz w:val="26"/>
          <w:szCs w:val="26"/>
        </w:rPr>
        <w:t>Послойная организация данных</w:t>
      </w:r>
    </w:p>
    <w:p w:rsidR="00A6106E" w:rsidRPr="00533969" w:rsidRDefault="00A6106E" w:rsidP="00A6106E">
      <w:pPr>
        <w:spacing w:before="120" w:after="120" w:line="240" w:lineRule="auto"/>
        <w:ind w:firstLine="851"/>
        <w:jc w:val="both"/>
        <w:rPr>
          <w:sz w:val="26"/>
          <w:szCs w:val="26"/>
        </w:rPr>
      </w:pPr>
      <w:r w:rsidRPr="00533969">
        <w:rPr>
          <w:sz w:val="26"/>
          <w:szCs w:val="26"/>
        </w:rPr>
        <w:t>Графические данные в Zulu организованы в виде слоев. Система работает со слоями следующих типов:</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Векторные слои</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Растровые слои</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Слои рельефа</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Слои WMS</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Слои Tile-серверов</w:t>
      </w:r>
    </w:p>
    <w:p w:rsidR="00A6106E" w:rsidRPr="00533969" w:rsidRDefault="00A6106E" w:rsidP="00A6106E">
      <w:pPr>
        <w:spacing w:before="120" w:after="120" w:line="240" w:lineRule="auto"/>
        <w:ind w:firstLine="851"/>
        <w:jc w:val="both"/>
        <w:rPr>
          <w:sz w:val="26"/>
          <w:szCs w:val="26"/>
        </w:rPr>
      </w:pPr>
      <w:r w:rsidRPr="00533969">
        <w:rPr>
          <w:sz w:val="26"/>
          <w:szCs w:val="26"/>
        </w:rPr>
        <w:t>Слои, отображаемые в одной карте, могут находиться либо локально на компьютере, либо являться слоями одного или нескольких серверов ZuluServer, либо, как в случае WMS и Tiles, на серверах других производителей</w:t>
      </w:r>
    </w:p>
    <w:p w:rsidR="00A6106E" w:rsidRPr="00533969" w:rsidRDefault="00A6106E" w:rsidP="00A6106E">
      <w:pPr>
        <w:spacing w:before="120" w:after="120" w:line="240" w:lineRule="auto"/>
        <w:ind w:firstLine="851"/>
        <w:jc w:val="both"/>
        <w:rPr>
          <w:i/>
          <w:sz w:val="26"/>
          <w:szCs w:val="26"/>
        </w:rPr>
      </w:pPr>
      <w:r w:rsidRPr="00533969">
        <w:rPr>
          <w:i/>
          <w:sz w:val="26"/>
          <w:szCs w:val="26"/>
        </w:rPr>
        <w:t>Векторные данные. Стили. Классификация данных</w:t>
      </w:r>
    </w:p>
    <w:p w:rsidR="00A6106E" w:rsidRPr="00533969" w:rsidRDefault="00A6106E" w:rsidP="00A6106E">
      <w:pPr>
        <w:spacing w:before="120" w:after="120" w:line="240" w:lineRule="auto"/>
        <w:ind w:firstLine="851"/>
        <w:jc w:val="both"/>
        <w:rPr>
          <w:sz w:val="26"/>
          <w:szCs w:val="26"/>
        </w:rPr>
      </w:pPr>
      <w:r w:rsidRPr="00533969">
        <w:rPr>
          <w:sz w:val="26"/>
          <w:szCs w:val="26"/>
        </w:rPr>
        <w:t>Система работает со следующими графическими типами векторных данных: точка (символ), линия, полилиния, поли-полилиния, полигон, поли-полигон, текстовый объект.</w:t>
      </w:r>
    </w:p>
    <w:p w:rsidR="00A6106E" w:rsidRPr="00533969" w:rsidRDefault="00A6106E" w:rsidP="00A6106E">
      <w:pPr>
        <w:spacing w:before="120" w:after="120" w:line="240" w:lineRule="auto"/>
        <w:ind w:firstLine="851"/>
        <w:jc w:val="both"/>
        <w:rPr>
          <w:sz w:val="26"/>
          <w:szCs w:val="26"/>
        </w:rPr>
      </w:pPr>
      <w:r w:rsidRPr="00533969">
        <w:rPr>
          <w:sz w:val="26"/>
          <w:szCs w:val="26"/>
        </w:rPr>
        <w:t>Редакторы символов, стилей линий и стилей заливок дают возможность задавать пользовательские параметры отображения объектов.</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Векторный слой может содержать объекты разных графических типов.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Для организации данных слоя можно создавать классификаторы, группирующие векторные данные по типам и режимам. </w:t>
      </w:r>
    </w:p>
    <w:p w:rsidR="00A6106E" w:rsidRPr="00533969" w:rsidRDefault="00A6106E" w:rsidP="00A6106E">
      <w:pPr>
        <w:spacing w:before="120" w:after="120" w:line="240" w:lineRule="auto"/>
        <w:ind w:firstLine="851"/>
        <w:jc w:val="both"/>
        <w:rPr>
          <w:sz w:val="26"/>
          <w:szCs w:val="26"/>
        </w:rPr>
      </w:pPr>
      <w:r w:rsidRPr="00533969">
        <w:rPr>
          <w:sz w:val="26"/>
          <w:szCs w:val="26"/>
        </w:rPr>
        <w:t>Каждый тип данных внутри слоя может иметь собственную семантическую базу данных.</w:t>
      </w:r>
    </w:p>
    <w:p w:rsidR="00A6106E" w:rsidRPr="00533969" w:rsidRDefault="00A6106E" w:rsidP="00A6106E">
      <w:pPr>
        <w:spacing w:before="120" w:after="120" w:line="240" w:lineRule="auto"/>
        <w:ind w:firstLine="851"/>
        <w:jc w:val="both"/>
        <w:rPr>
          <w:i/>
          <w:sz w:val="26"/>
          <w:szCs w:val="26"/>
        </w:rPr>
      </w:pPr>
      <w:r w:rsidRPr="00533969">
        <w:rPr>
          <w:i/>
          <w:sz w:val="26"/>
          <w:szCs w:val="26"/>
        </w:rPr>
        <w:t>Растровые данные</w:t>
      </w:r>
    </w:p>
    <w:p w:rsidR="00A6106E" w:rsidRPr="00533969" w:rsidRDefault="00A6106E" w:rsidP="00A6106E">
      <w:pPr>
        <w:spacing w:before="120" w:after="120" w:line="240" w:lineRule="auto"/>
        <w:ind w:firstLine="851"/>
        <w:jc w:val="both"/>
        <w:rPr>
          <w:sz w:val="26"/>
          <w:szCs w:val="26"/>
        </w:rPr>
      </w:pPr>
      <w:r w:rsidRPr="00533969">
        <w:rPr>
          <w:sz w:val="26"/>
          <w:szCs w:val="26"/>
        </w:rPr>
        <w:t>Zulu обеспечивает одновременную работу с большим количеством растровых объектов (несколько тысяч).</w:t>
      </w:r>
    </w:p>
    <w:p w:rsidR="00A6106E" w:rsidRPr="00533969" w:rsidRDefault="00A6106E" w:rsidP="00A6106E">
      <w:pPr>
        <w:spacing w:before="120" w:after="120" w:line="240" w:lineRule="auto"/>
        <w:ind w:firstLine="851"/>
        <w:jc w:val="both"/>
        <w:rPr>
          <w:sz w:val="26"/>
          <w:szCs w:val="26"/>
        </w:rPr>
      </w:pPr>
      <w:r w:rsidRPr="00533969">
        <w:rPr>
          <w:sz w:val="26"/>
          <w:szCs w:val="26"/>
        </w:rPr>
        <w:lastRenderedPageBreak/>
        <w:t xml:space="preserve">Привязка растра к местности производится по точкам либо вручную, либо в окне карты. Возможен импорт привязанных объектов из Tab (MapInfo) и Map (OziExplorer). </w:t>
      </w:r>
    </w:p>
    <w:p w:rsidR="00A6106E" w:rsidRPr="00533969" w:rsidRDefault="00A6106E" w:rsidP="00A6106E">
      <w:pPr>
        <w:spacing w:before="120" w:after="120" w:line="240" w:lineRule="auto"/>
        <w:ind w:firstLine="851"/>
        <w:jc w:val="both"/>
        <w:rPr>
          <w:sz w:val="26"/>
          <w:szCs w:val="26"/>
        </w:rPr>
      </w:pPr>
      <w:r w:rsidRPr="00533969">
        <w:rPr>
          <w:sz w:val="26"/>
          <w:szCs w:val="26"/>
        </w:rPr>
        <w:t>Корректировка растра, методами "резиновый лист", аффинное преобразование, полиномиальное второй степени.</w:t>
      </w:r>
    </w:p>
    <w:p w:rsidR="00A6106E" w:rsidRPr="00533969" w:rsidRDefault="00A6106E" w:rsidP="00A6106E">
      <w:pPr>
        <w:spacing w:before="120" w:after="120" w:line="240" w:lineRule="auto"/>
        <w:ind w:firstLine="851"/>
        <w:jc w:val="both"/>
        <w:rPr>
          <w:sz w:val="26"/>
          <w:szCs w:val="26"/>
        </w:rPr>
      </w:pPr>
      <w:r w:rsidRPr="00533969">
        <w:rPr>
          <w:sz w:val="26"/>
          <w:szCs w:val="26"/>
        </w:rPr>
        <w:t>Задание видимой области (отсечение зарамочного оформления без преобразования растра).</w:t>
      </w:r>
    </w:p>
    <w:p w:rsidR="00A6106E" w:rsidRPr="00533969" w:rsidRDefault="00A6106E" w:rsidP="00A6106E">
      <w:pPr>
        <w:spacing w:before="120" w:after="120" w:line="240" w:lineRule="auto"/>
        <w:ind w:firstLine="851"/>
        <w:jc w:val="both"/>
        <w:rPr>
          <w:sz w:val="26"/>
          <w:szCs w:val="26"/>
        </w:rPr>
      </w:pPr>
      <w:r w:rsidRPr="00533969">
        <w:rPr>
          <w:sz w:val="26"/>
          <w:szCs w:val="26"/>
        </w:rPr>
        <w:t>При отображение растровых объектов в проекции карты, отличной от проекции привязки растра, происходит перепроецирование точек растра "на лету".</w:t>
      </w:r>
    </w:p>
    <w:p w:rsidR="00A6106E" w:rsidRPr="00533969" w:rsidRDefault="00A6106E" w:rsidP="00A6106E">
      <w:pPr>
        <w:spacing w:before="120" w:after="120" w:line="240" w:lineRule="auto"/>
        <w:ind w:firstLine="851"/>
        <w:jc w:val="both"/>
        <w:rPr>
          <w:i/>
          <w:sz w:val="26"/>
          <w:szCs w:val="26"/>
        </w:rPr>
      </w:pPr>
      <w:r w:rsidRPr="00533969">
        <w:rPr>
          <w:i/>
          <w:sz w:val="26"/>
          <w:szCs w:val="26"/>
        </w:rPr>
        <w:t>Работа с географическими проекциями</w:t>
      </w:r>
    </w:p>
    <w:p w:rsidR="00A6106E" w:rsidRPr="00533969" w:rsidRDefault="00A6106E" w:rsidP="00A6106E">
      <w:pPr>
        <w:spacing w:before="120" w:after="120" w:line="240" w:lineRule="auto"/>
        <w:ind w:firstLine="851"/>
        <w:jc w:val="both"/>
        <w:rPr>
          <w:sz w:val="26"/>
          <w:szCs w:val="26"/>
        </w:rPr>
      </w:pPr>
      <w:r w:rsidRPr="00533969">
        <w:rPr>
          <w:sz w:val="26"/>
          <w:szCs w:val="26"/>
        </w:rPr>
        <w:t>Zulu может работать как в локальной системе координат (план-схема), так и в одной из географических проекций.</w:t>
      </w:r>
    </w:p>
    <w:p w:rsidR="00A6106E" w:rsidRPr="00533969" w:rsidRDefault="00A6106E" w:rsidP="00A6106E">
      <w:pPr>
        <w:spacing w:before="120" w:after="120" w:line="240" w:lineRule="auto"/>
        <w:ind w:firstLine="851"/>
        <w:jc w:val="both"/>
        <w:rPr>
          <w:sz w:val="26"/>
          <w:szCs w:val="26"/>
        </w:rPr>
      </w:pPr>
      <w:r w:rsidRPr="00533969">
        <w:rPr>
          <w:sz w:val="26"/>
          <w:szCs w:val="26"/>
        </w:rPr>
        <w:t>Система поддерживает более 180 датумов, в том числе ПЗ-90, СК-42, СК-95 по ГОСТ Р 51794-2001, WGS 84, WGS 72, , Пулково 42, NAD27, NAD83, EUREF 89. Список поддерживаемых датумов будет расширяться.</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w:t>
      </w:r>
    </w:p>
    <w:p w:rsidR="00A6106E" w:rsidRPr="00533969" w:rsidRDefault="00A6106E" w:rsidP="00A6106E">
      <w:pPr>
        <w:spacing w:before="120" w:after="120" w:line="240" w:lineRule="auto"/>
        <w:ind w:firstLine="851"/>
        <w:jc w:val="both"/>
        <w:rPr>
          <w:sz w:val="26"/>
          <w:szCs w:val="26"/>
        </w:rPr>
      </w:pPr>
      <w:r w:rsidRPr="00533969">
        <w:rPr>
          <w:sz w:val="26"/>
          <w:szCs w:val="26"/>
        </w:rPr>
        <w:t>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A6106E" w:rsidRPr="00533969" w:rsidRDefault="00A6106E" w:rsidP="00A6106E">
      <w:pPr>
        <w:spacing w:before="120" w:after="120" w:line="240" w:lineRule="auto"/>
        <w:ind w:firstLine="851"/>
        <w:jc w:val="both"/>
        <w:rPr>
          <w:sz w:val="26"/>
          <w:szCs w:val="26"/>
        </w:rPr>
      </w:pPr>
      <w:r w:rsidRPr="00533969">
        <w:rPr>
          <w:sz w:val="26"/>
          <w:szCs w:val="26"/>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rsidR="00A6106E" w:rsidRPr="00533969" w:rsidRDefault="00A6106E" w:rsidP="00A6106E">
      <w:pPr>
        <w:spacing w:before="120" w:after="120" w:line="240" w:lineRule="auto"/>
        <w:ind w:firstLine="851"/>
        <w:jc w:val="both"/>
        <w:rPr>
          <w:sz w:val="26"/>
          <w:szCs w:val="26"/>
        </w:rPr>
      </w:pPr>
      <w:r w:rsidRPr="00533969">
        <w:rPr>
          <w:sz w:val="26"/>
          <w:szCs w:val="26"/>
        </w:rPr>
        <w:t>Данные можно перепроецировать из одной системы координат в другую.</w:t>
      </w:r>
    </w:p>
    <w:p w:rsidR="00A6106E" w:rsidRPr="00533969" w:rsidRDefault="00A6106E" w:rsidP="00A6106E">
      <w:pPr>
        <w:spacing w:before="120" w:after="120" w:line="240" w:lineRule="auto"/>
        <w:ind w:firstLine="851"/>
        <w:jc w:val="both"/>
        <w:rPr>
          <w:i/>
          <w:sz w:val="26"/>
          <w:szCs w:val="26"/>
        </w:rPr>
      </w:pPr>
      <w:r w:rsidRPr="00533969">
        <w:rPr>
          <w:i/>
          <w:sz w:val="26"/>
          <w:szCs w:val="26"/>
        </w:rPr>
        <w:t>Семантическая информация. Работа с различными источниками данных</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Семантическая информация может хранится как в локальных таблицах (Paradox, dBase), так и в базах данных Microsoft Access, Microsoft SQL Server, Oracle, MySQL, Sybase и других источников ODBC или ADO. </w:t>
      </w:r>
    </w:p>
    <w:p w:rsidR="00A6106E" w:rsidRPr="00533969" w:rsidRDefault="00A6106E" w:rsidP="00A6106E">
      <w:pPr>
        <w:spacing w:before="120" w:after="120" w:line="240" w:lineRule="auto"/>
        <w:ind w:firstLine="851"/>
        <w:jc w:val="both"/>
        <w:rPr>
          <w:sz w:val="26"/>
          <w:szCs w:val="26"/>
        </w:rPr>
      </w:pPr>
      <w:r w:rsidRPr="00533969">
        <w:rPr>
          <w:sz w:val="26"/>
          <w:szCs w:val="26"/>
        </w:rPr>
        <w:t>Для удобства доступа к семантическим данным Zulu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A6106E" w:rsidRPr="00533969" w:rsidRDefault="00A6106E" w:rsidP="00A6106E">
      <w:pPr>
        <w:spacing w:before="120" w:after="120" w:line="240" w:lineRule="auto"/>
        <w:ind w:firstLine="851"/>
        <w:jc w:val="both"/>
        <w:rPr>
          <w:sz w:val="26"/>
          <w:szCs w:val="26"/>
        </w:rPr>
      </w:pPr>
      <w:r w:rsidRPr="00533969">
        <w:rPr>
          <w:sz w:val="26"/>
          <w:szCs w:val="26"/>
        </w:rPr>
        <w:t>Источники данных могут использоваться как локально в однопользовательской версии Zulu, так и на сервере ZuluServer. В случае сервера они могут быть опубликованы и использоваться пользователями ZuluServer.</w:t>
      </w:r>
    </w:p>
    <w:p w:rsidR="00A6106E" w:rsidRPr="00533969" w:rsidRDefault="00A6106E" w:rsidP="00A6106E">
      <w:pPr>
        <w:spacing w:before="120" w:after="120" w:line="240" w:lineRule="auto"/>
        <w:ind w:firstLine="851"/>
        <w:jc w:val="both"/>
        <w:rPr>
          <w:i/>
          <w:sz w:val="26"/>
          <w:szCs w:val="26"/>
        </w:rPr>
      </w:pPr>
      <w:r w:rsidRPr="00533969">
        <w:rPr>
          <w:i/>
          <w:sz w:val="26"/>
          <w:szCs w:val="26"/>
        </w:rPr>
        <w:t>Генератор пространственно-семантических запросов</w:t>
      </w:r>
    </w:p>
    <w:p w:rsidR="00A6106E" w:rsidRPr="00533969" w:rsidRDefault="00A6106E" w:rsidP="00A6106E">
      <w:pPr>
        <w:spacing w:before="120" w:after="120" w:line="240" w:lineRule="auto"/>
        <w:ind w:firstLine="851"/>
        <w:jc w:val="both"/>
        <w:rPr>
          <w:sz w:val="26"/>
          <w:szCs w:val="26"/>
        </w:rPr>
      </w:pPr>
      <w:r w:rsidRPr="00533969">
        <w:rPr>
          <w:sz w:val="26"/>
          <w:szCs w:val="26"/>
        </w:rPr>
        <w:t>Zulu позволяет проводить анализ данных, включая пространственные (геометрия, площадь, длина, периметр, тип объекта, режим, цвет, текст и др.).</w:t>
      </w:r>
    </w:p>
    <w:p w:rsidR="00A6106E" w:rsidRPr="00533969" w:rsidRDefault="00A6106E" w:rsidP="00A6106E">
      <w:pPr>
        <w:spacing w:before="120" w:after="120" w:line="240" w:lineRule="auto"/>
        <w:ind w:firstLine="851"/>
        <w:jc w:val="both"/>
        <w:rPr>
          <w:sz w:val="26"/>
          <w:szCs w:val="26"/>
        </w:rPr>
      </w:pPr>
      <w:r w:rsidRPr="00533969">
        <w:rPr>
          <w:sz w:val="26"/>
          <w:szCs w:val="26"/>
        </w:rPr>
        <w:lastRenderedPageBreak/>
        <w:t>Система позволяет делать произвольные выборки данных по заданным условиям с возможностью выделения объектов, сохранение результатов в таблицах, экспорта в Microsoft Excel.</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В пространственных запросах могут одновременно участвовать графические и семантические данные, относящиеся к разным слоям. </w:t>
      </w:r>
    </w:p>
    <w:p w:rsidR="00A6106E" w:rsidRPr="00533969" w:rsidRDefault="00A6106E" w:rsidP="00A6106E">
      <w:pPr>
        <w:spacing w:before="120" w:after="120" w:line="240" w:lineRule="auto"/>
        <w:ind w:firstLine="851"/>
        <w:jc w:val="both"/>
        <w:rPr>
          <w:sz w:val="26"/>
          <w:szCs w:val="26"/>
        </w:rPr>
      </w:pPr>
      <w:r w:rsidRPr="00533969">
        <w:rPr>
          <w:sz w:val="26"/>
          <w:szCs w:val="26"/>
        </w:rPr>
        <w:t>Запросы могут формироваться прямо на карте, в окнах семантической информации, специальных диалогах-генераторах запросов, либо в виде запроса SQL с использованием расширения OGC.</w:t>
      </w:r>
    </w:p>
    <w:p w:rsidR="00A6106E" w:rsidRPr="00533969" w:rsidRDefault="00A6106E" w:rsidP="00A6106E">
      <w:pPr>
        <w:spacing w:before="120" w:after="120" w:line="240" w:lineRule="auto"/>
        <w:ind w:firstLine="851"/>
        <w:jc w:val="both"/>
        <w:rPr>
          <w:i/>
          <w:sz w:val="26"/>
          <w:szCs w:val="26"/>
        </w:rPr>
      </w:pPr>
      <w:r w:rsidRPr="00533969">
        <w:rPr>
          <w:i/>
          <w:sz w:val="26"/>
          <w:szCs w:val="26"/>
        </w:rPr>
        <w:t>Моделирование сетей и топологические задачи на сетях.</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w:t>
      </w:r>
    </w:p>
    <w:p w:rsidR="00A6106E" w:rsidRPr="00533969" w:rsidRDefault="00A6106E" w:rsidP="00A6106E">
      <w:pPr>
        <w:spacing w:before="120" w:after="120" w:line="240" w:lineRule="auto"/>
        <w:ind w:firstLine="851"/>
        <w:jc w:val="both"/>
        <w:rPr>
          <w:sz w:val="26"/>
          <w:szCs w:val="26"/>
        </w:rPr>
      </w:pPr>
      <w:r w:rsidRPr="00533969">
        <w:rPr>
          <w:sz w:val="26"/>
          <w:szCs w:val="26"/>
        </w:rPr>
        <w:t>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Топологический редактор создает математическую модель графа сети непосредственно в процессе ввода (рисования) графической информации. </w:t>
      </w:r>
    </w:p>
    <w:p w:rsidR="00A6106E" w:rsidRPr="00533969" w:rsidRDefault="00A6106E" w:rsidP="00A6106E">
      <w:pPr>
        <w:spacing w:before="120" w:after="120" w:line="240" w:lineRule="auto"/>
        <w:ind w:firstLine="851"/>
        <w:jc w:val="both"/>
        <w:rPr>
          <w:sz w:val="26"/>
          <w:szCs w:val="26"/>
        </w:rPr>
      </w:pPr>
      <w:r w:rsidRPr="00533969">
        <w:rPr>
          <w:sz w:val="26"/>
          <w:szCs w:val="26"/>
        </w:rPr>
        <w:t>Используя модель сети можно решать ряд топологических задач:поиск кратчайшего пути, анализ связности, анализ колец, анализ отключений, поиск отключающих устройств и т.д.</w:t>
      </w:r>
    </w:p>
    <w:p w:rsidR="00A6106E" w:rsidRPr="00533969" w:rsidRDefault="00A6106E" w:rsidP="00A6106E">
      <w:pPr>
        <w:spacing w:before="120" w:after="120" w:line="240" w:lineRule="auto"/>
        <w:ind w:firstLine="851"/>
        <w:jc w:val="both"/>
        <w:rPr>
          <w:sz w:val="26"/>
          <w:szCs w:val="26"/>
        </w:rPr>
      </w:pPr>
      <w:r w:rsidRPr="00533969">
        <w:rPr>
          <w:sz w:val="26"/>
          <w:szCs w:val="26"/>
        </w:rPr>
        <w:t>Модель сети Zulu является основой для работы модулей расчетов инженерных сетей ZuluThermo, ZuluHydro, Zulu</w:t>
      </w:r>
      <w:r w:rsidRPr="00533969">
        <w:rPr>
          <w:sz w:val="26"/>
          <w:szCs w:val="26"/>
          <w:lang w:val="en-US"/>
        </w:rPr>
        <w:t>Drain</w:t>
      </w:r>
      <w:r w:rsidRPr="00533969">
        <w:rPr>
          <w:sz w:val="26"/>
          <w:szCs w:val="26"/>
        </w:rPr>
        <w:t>, ZuluGaz, ZuluSteam</w:t>
      </w:r>
    </w:p>
    <w:p w:rsidR="00A6106E" w:rsidRPr="00533969" w:rsidRDefault="00A6106E" w:rsidP="00A6106E">
      <w:pPr>
        <w:spacing w:before="120" w:after="120" w:line="240" w:lineRule="auto"/>
        <w:ind w:firstLine="851"/>
        <w:jc w:val="both"/>
        <w:rPr>
          <w:i/>
          <w:sz w:val="26"/>
          <w:szCs w:val="26"/>
        </w:rPr>
      </w:pPr>
      <w:r w:rsidRPr="00533969">
        <w:rPr>
          <w:i/>
          <w:sz w:val="26"/>
          <w:szCs w:val="26"/>
        </w:rPr>
        <w:t>Моделирование рельефа</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Zulu 7.0 позволяет создавать модель рельефа местности. Исходными данными для построения модели рельефа служат слои с изолиниями и высотными отметками. По этим данным строится триангуляция (триангуляция Делоне, с ограничениями, с учетом изолиний), которая сохраняется в особом типе слоя (слой рельефа).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Наличие модели рельефа позволяет решать следующие задачи: определение высоты местности в любой точке в границах триангуляции, вычисление площади поверхности заданной области, вычисление объема земляных работ по заданной области, построение изолиний с заданным шагом по высоте, построение зон затопления, построение растра высот, построение продольного профиля (разреза) по произвольно заданному пути </w:t>
      </w:r>
    </w:p>
    <w:p w:rsidR="00A6106E" w:rsidRPr="00533969" w:rsidRDefault="00A6106E" w:rsidP="00A6106E">
      <w:pPr>
        <w:spacing w:before="120" w:after="120" w:line="240" w:lineRule="auto"/>
        <w:ind w:firstLine="851"/>
        <w:jc w:val="both"/>
        <w:rPr>
          <w:sz w:val="26"/>
          <w:szCs w:val="26"/>
        </w:rPr>
      </w:pPr>
      <w:r w:rsidRPr="00533969">
        <w:rPr>
          <w:sz w:val="26"/>
          <w:szCs w:val="26"/>
        </w:rPr>
        <w:t>Различные способы отображение слоя рельефа:</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триангуляционная сетка, отмывка рельефа с заданным направлением, высотой и углом освещения, экспозиция склонов, отображение уклонов.</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Автоматическое занесение данных по высотным отметкам во всех модулях инженерных расчетов (ZuluThermo, ZuluHydro, ZuluGaz, ZuluSteam)</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spacing w:before="120" w:after="120" w:line="240" w:lineRule="auto"/>
        <w:ind w:firstLine="851"/>
        <w:jc w:val="both"/>
        <w:rPr>
          <w:i/>
          <w:sz w:val="26"/>
          <w:szCs w:val="26"/>
        </w:rPr>
      </w:pPr>
      <w:r w:rsidRPr="00533969">
        <w:rPr>
          <w:i/>
          <w:sz w:val="26"/>
          <w:szCs w:val="26"/>
        </w:rPr>
        <w:lastRenderedPageBreak/>
        <w:t>Печать. Макет печати</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Печать карт производится с разными настройками. Задаются слои для печати, область печати, масштаб, количество страниц, формат и ориентация бумаги.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Кроме печати карты Zulu с использованием настроек печати, есть возможность создавать печатные формы с использованием макетов печати. </w:t>
      </w:r>
    </w:p>
    <w:p w:rsidR="00A6106E" w:rsidRPr="00533969" w:rsidRDefault="00A6106E" w:rsidP="00A6106E">
      <w:pPr>
        <w:spacing w:before="120" w:after="120" w:line="240" w:lineRule="auto"/>
        <w:ind w:firstLine="851"/>
        <w:jc w:val="both"/>
        <w:rPr>
          <w:sz w:val="26"/>
          <w:szCs w:val="26"/>
        </w:rPr>
      </w:pPr>
      <w:r w:rsidRPr="00533969">
        <w:rPr>
          <w:sz w:val="26"/>
          <w:szCs w:val="26"/>
        </w:rPr>
        <w:t>Макет печати служит для подготовки печатных документов, содержащих изображения карт, текст и графику. Макеты могут размещаться в составе карты Zulu, либо храниться в виде отдельных файлов макетов.</w:t>
      </w:r>
    </w:p>
    <w:p w:rsidR="00A6106E" w:rsidRPr="00533969" w:rsidRDefault="00A6106E" w:rsidP="00A6106E">
      <w:pPr>
        <w:spacing w:before="120" w:after="120" w:line="240" w:lineRule="auto"/>
        <w:ind w:firstLine="851"/>
        <w:jc w:val="both"/>
        <w:rPr>
          <w:i/>
          <w:sz w:val="26"/>
          <w:szCs w:val="26"/>
        </w:rPr>
      </w:pPr>
      <w:r w:rsidRPr="00533969">
        <w:rPr>
          <w:i/>
          <w:sz w:val="26"/>
          <w:szCs w:val="26"/>
        </w:rPr>
        <w:t>Импорт и экспорт данных</w:t>
      </w:r>
    </w:p>
    <w:p w:rsidR="00A6106E" w:rsidRPr="00533969" w:rsidRDefault="00A6106E" w:rsidP="00A6106E">
      <w:pPr>
        <w:spacing w:before="120" w:after="120" w:line="240" w:lineRule="auto"/>
        <w:ind w:firstLine="851"/>
        <w:jc w:val="both"/>
        <w:rPr>
          <w:sz w:val="26"/>
          <w:szCs w:val="26"/>
        </w:rPr>
      </w:pPr>
      <w:r w:rsidRPr="00533969">
        <w:rPr>
          <w:sz w:val="26"/>
          <w:szCs w:val="26"/>
        </w:rPr>
        <w:t>Zulu импортирует векторные данные из форматов DXF (Autocad), Shape (ArcView), Mif/Mid (MapInfo). Из Shape и Mif данные импортируются вместе с базами атрибутов и с учетом географической проекции.</w:t>
      </w:r>
    </w:p>
    <w:p w:rsidR="00A6106E" w:rsidRPr="00533969" w:rsidRDefault="00A6106E" w:rsidP="00A6106E">
      <w:pPr>
        <w:spacing w:before="120" w:after="120" w:line="240" w:lineRule="auto"/>
        <w:ind w:firstLine="851"/>
        <w:jc w:val="both"/>
        <w:rPr>
          <w:sz w:val="26"/>
          <w:szCs w:val="26"/>
        </w:rPr>
      </w:pPr>
      <w:r w:rsidRPr="00533969">
        <w:rPr>
          <w:sz w:val="26"/>
          <w:szCs w:val="26"/>
        </w:rPr>
        <w:t>Растровые объекты импортируются из форматов Tab (MapInfo) и Map (OziExplorer).</w:t>
      </w:r>
    </w:p>
    <w:p w:rsidR="00A6106E" w:rsidRPr="00533969" w:rsidRDefault="00A6106E" w:rsidP="00A6106E">
      <w:pPr>
        <w:spacing w:before="120" w:after="120" w:line="240" w:lineRule="auto"/>
        <w:ind w:firstLine="851"/>
        <w:jc w:val="both"/>
        <w:rPr>
          <w:sz w:val="26"/>
          <w:szCs w:val="26"/>
        </w:rPr>
      </w:pPr>
      <w:r w:rsidRPr="00533969">
        <w:rPr>
          <w:sz w:val="26"/>
          <w:szCs w:val="26"/>
        </w:rPr>
        <w:t>Векторные данные экспортируются в форматы DXF (Autocad), Shape (ArcView), Mif/Mid (MapInfo). В Shape и Mif данные экспортируются вместе с базами атрибутов и с учетом географической проекции.</w:t>
      </w:r>
    </w:p>
    <w:p w:rsidR="00A6106E" w:rsidRPr="00533969" w:rsidRDefault="00A6106E" w:rsidP="00A6106E">
      <w:pPr>
        <w:spacing w:before="120" w:after="120" w:line="240" w:lineRule="auto"/>
        <w:ind w:firstLine="851"/>
        <w:jc w:val="both"/>
        <w:rPr>
          <w:sz w:val="26"/>
          <w:szCs w:val="26"/>
        </w:rPr>
      </w:pPr>
      <w:r w:rsidRPr="00533969">
        <w:rPr>
          <w:sz w:val="26"/>
          <w:szCs w:val="26"/>
        </w:rPr>
        <w:t>Кроме того, всегда есть возможность использовать объектную модель Zulu для написания собственного конвертора.</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Для построения электронных моделей в данном проекте использовались приложения к ПРК ГИС </w:t>
      </w:r>
      <w:r w:rsidRPr="00533969">
        <w:rPr>
          <w:sz w:val="26"/>
          <w:szCs w:val="26"/>
          <w:lang w:val="en-US"/>
        </w:rPr>
        <w:t>Zulu</w:t>
      </w:r>
      <w:r w:rsidRPr="00533969">
        <w:rPr>
          <w:sz w:val="26"/>
          <w:szCs w:val="26"/>
        </w:rPr>
        <w:t xml:space="preserve"> 7.0</w:t>
      </w:r>
      <w:r w:rsidRPr="00533969">
        <w:rPr>
          <w:sz w:val="26"/>
          <w:szCs w:val="26"/>
          <w:lang w:val="en-US"/>
        </w:rPr>
        <w:t>ZuluHydro</w:t>
      </w:r>
      <w:r w:rsidRPr="00533969">
        <w:rPr>
          <w:sz w:val="26"/>
          <w:szCs w:val="26"/>
        </w:rPr>
        <w:t xml:space="preserve"> – построение электронной модели системы водоснабжения и </w:t>
      </w:r>
      <w:r w:rsidRPr="00533969">
        <w:rPr>
          <w:sz w:val="26"/>
          <w:szCs w:val="26"/>
          <w:lang w:val="en-US"/>
        </w:rPr>
        <w:t>ZuluDrain</w:t>
      </w:r>
      <w:r w:rsidRPr="00533969">
        <w:rPr>
          <w:sz w:val="26"/>
          <w:szCs w:val="26"/>
        </w:rPr>
        <w:t xml:space="preserve"> - построение электронной модели системы водоотведения.</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pStyle w:val="2"/>
        <w:keepNext w:val="0"/>
        <w:numPr>
          <w:ilvl w:val="2"/>
          <w:numId w:val="7"/>
        </w:numPr>
        <w:suppressLineNumbers w:val="0"/>
        <w:tabs>
          <w:tab w:val="clear" w:pos="9356"/>
        </w:tabs>
        <w:spacing w:before="120" w:after="240"/>
        <w:jc w:val="left"/>
        <w:rPr>
          <w:sz w:val="24"/>
        </w:rPr>
      </w:pPr>
      <w:bookmarkStart w:id="55" w:name="_Toc377625214"/>
      <w:bookmarkStart w:id="56" w:name="_Toc378251846"/>
      <w:r w:rsidRPr="00533969">
        <w:rPr>
          <w:sz w:val="24"/>
        </w:rPr>
        <w:t>Описание программы моделирования, ее структуры, алгоритмов расчетов, возможностей и особенностей</w:t>
      </w:r>
      <w:bookmarkEnd w:id="55"/>
      <w:bookmarkEnd w:id="56"/>
    </w:p>
    <w:p w:rsidR="00A6106E" w:rsidRPr="00533969" w:rsidRDefault="00A6106E" w:rsidP="00A6106E">
      <w:pPr>
        <w:spacing w:before="120" w:after="120" w:line="240" w:lineRule="auto"/>
        <w:ind w:firstLine="851"/>
        <w:jc w:val="both"/>
        <w:rPr>
          <w:sz w:val="26"/>
          <w:szCs w:val="26"/>
        </w:rPr>
      </w:pPr>
      <w:r w:rsidRPr="00533969">
        <w:rPr>
          <w:sz w:val="26"/>
          <w:szCs w:val="26"/>
        </w:rPr>
        <w:t>Пакет ZuluHydro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гидравлические расчеты.</w:t>
      </w:r>
    </w:p>
    <w:p w:rsidR="00A6106E" w:rsidRPr="00533969" w:rsidRDefault="00A6106E" w:rsidP="00A6106E">
      <w:pPr>
        <w:spacing w:before="120" w:after="120" w:line="240" w:lineRule="auto"/>
        <w:ind w:firstLine="851"/>
        <w:jc w:val="both"/>
        <w:rPr>
          <w:sz w:val="26"/>
          <w:szCs w:val="26"/>
        </w:rPr>
      </w:pPr>
      <w:r w:rsidRPr="00533969">
        <w:rPr>
          <w:sz w:val="26"/>
          <w:szCs w:val="26"/>
        </w:rPr>
        <w:t>Расчету подлежат тупиковые и кольцевые сети водоснабжения, в том числе с повысительными насосными станциями и дросселирующими устройствами, работающие от одного или нескольких источников.</w:t>
      </w:r>
    </w:p>
    <w:p w:rsidR="00A6106E" w:rsidRPr="00533969" w:rsidRDefault="00A6106E" w:rsidP="00A6106E">
      <w:pPr>
        <w:spacing w:before="120" w:after="120" w:line="240" w:lineRule="auto"/>
        <w:ind w:firstLine="851"/>
        <w:jc w:val="both"/>
        <w:rPr>
          <w:sz w:val="26"/>
          <w:szCs w:val="26"/>
        </w:rPr>
      </w:pPr>
      <w:r w:rsidRPr="00533969">
        <w:rPr>
          <w:sz w:val="26"/>
          <w:szCs w:val="26"/>
        </w:rPr>
        <w:t>Расчеты ZuluHydro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A6106E" w:rsidRPr="00533969" w:rsidRDefault="00A6106E" w:rsidP="00A6106E">
      <w:pPr>
        <w:spacing w:before="120" w:after="120" w:line="240" w:lineRule="auto"/>
        <w:ind w:firstLine="851"/>
        <w:jc w:val="both"/>
        <w:rPr>
          <w:b/>
          <w:i/>
          <w:sz w:val="26"/>
          <w:szCs w:val="26"/>
        </w:rPr>
      </w:pPr>
      <w:r w:rsidRPr="00533969">
        <w:rPr>
          <w:b/>
          <w:i/>
          <w:sz w:val="26"/>
          <w:szCs w:val="26"/>
        </w:rPr>
        <w:t>Построение расчетной модели водопроводной сети</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При работе в геоинформационной стистеме сеть достаточно просто и быстро заноситься с помощью мышки или по координатам. При этом сразу </w:t>
      </w:r>
      <w:r w:rsidRPr="00533969">
        <w:rPr>
          <w:sz w:val="26"/>
          <w:szCs w:val="26"/>
        </w:rPr>
        <w:lastRenderedPageBreak/>
        <w:t>формируется расчетная модель. Остается лишь задать расчетные параметры объектов и нажать кнопку выполнения расчета.</w:t>
      </w:r>
    </w:p>
    <w:p w:rsidR="00A6106E" w:rsidRPr="00533969" w:rsidRDefault="00A6106E" w:rsidP="00A6106E">
      <w:pPr>
        <w:spacing w:before="120" w:after="120" w:line="240" w:lineRule="auto"/>
        <w:ind w:firstLine="851"/>
        <w:jc w:val="both"/>
        <w:rPr>
          <w:b/>
          <w:i/>
          <w:sz w:val="26"/>
          <w:szCs w:val="26"/>
        </w:rPr>
      </w:pPr>
      <w:r w:rsidRPr="00533969">
        <w:rPr>
          <w:b/>
          <w:i/>
          <w:sz w:val="26"/>
          <w:szCs w:val="26"/>
        </w:rPr>
        <w:t>Поверочный расчет водопроводной сети</w:t>
      </w:r>
    </w:p>
    <w:p w:rsidR="00A6106E" w:rsidRPr="00533969" w:rsidRDefault="00A6106E" w:rsidP="00A6106E">
      <w:pPr>
        <w:spacing w:before="120" w:after="120" w:line="240" w:lineRule="auto"/>
        <w:ind w:firstLine="851"/>
        <w:jc w:val="both"/>
        <w:rPr>
          <w:sz w:val="26"/>
          <w:szCs w:val="26"/>
        </w:rPr>
      </w:pPr>
      <w:r w:rsidRPr="00533969">
        <w:rPr>
          <w:sz w:val="26"/>
          <w:szCs w:val="26"/>
        </w:rPr>
        <w:t>Целью поверочного расчета является определение потокораспределения в водопроводной сети, подачи и напора источников при известных диаметрах труб и отборах воды в узловых точках.</w:t>
      </w:r>
    </w:p>
    <w:p w:rsidR="00A6106E" w:rsidRPr="00533969" w:rsidRDefault="00A6106E" w:rsidP="00A6106E">
      <w:pPr>
        <w:spacing w:before="120" w:after="120" w:line="240" w:lineRule="auto"/>
        <w:ind w:firstLine="851"/>
        <w:jc w:val="both"/>
        <w:rPr>
          <w:sz w:val="26"/>
          <w:szCs w:val="26"/>
        </w:rPr>
      </w:pPr>
      <w:r w:rsidRPr="00533969">
        <w:rPr>
          <w:sz w:val="26"/>
          <w:szCs w:val="26"/>
        </w:rPr>
        <w:t>При поверочном расчете известными величинами являются:</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Диаметры и длины всех участков сети и, следовательно, их гидравлических сопротивлений;</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Фиксированные узловые отборы воды;</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Напорно-расходные характеристики всех источников;</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Геодезические отметки всех узловых точек;</w:t>
      </w:r>
    </w:p>
    <w:p w:rsidR="00A6106E" w:rsidRPr="00533969" w:rsidRDefault="00A6106E" w:rsidP="00A6106E">
      <w:pPr>
        <w:spacing w:before="120" w:after="120" w:line="240" w:lineRule="auto"/>
        <w:ind w:firstLine="851"/>
        <w:jc w:val="both"/>
        <w:rPr>
          <w:sz w:val="26"/>
          <w:szCs w:val="26"/>
        </w:rPr>
      </w:pPr>
      <w:r w:rsidRPr="00533969">
        <w:rPr>
          <w:sz w:val="26"/>
          <w:szCs w:val="26"/>
        </w:rPr>
        <w:t>В результате поверочного расчета определяются:</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Расходы и потери напора во всех участках сети;</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Подачи источников;</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Пьезометрические напоры во всех узлах системы.</w:t>
      </w:r>
    </w:p>
    <w:p w:rsidR="00A6106E" w:rsidRPr="00533969" w:rsidRDefault="00A6106E" w:rsidP="00A6106E">
      <w:pPr>
        <w:spacing w:before="120" w:after="120" w:line="240" w:lineRule="auto"/>
        <w:ind w:firstLine="851"/>
        <w:jc w:val="both"/>
        <w:rPr>
          <w:sz w:val="26"/>
          <w:szCs w:val="26"/>
        </w:rPr>
      </w:pPr>
      <w:r w:rsidRPr="00533969">
        <w:rPr>
          <w:sz w:val="26"/>
          <w:szCs w:val="26"/>
        </w:rPr>
        <w:t>К поверочным расчетам следует отнести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 Эти расчеты необходимы для оценки работоспособности системы в условиях, отличных от нормальных, для выявления возможности использования в этих случаях запроектированного насосного оборудования, а также для разработки мероприятий, исключающих падение свободных напоров и снижение подачи ниже предельных значений.</w:t>
      </w:r>
    </w:p>
    <w:p w:rsidR="00A6106E" w:rsidRPr="00533969" w:rsidRDefault="00A6106E" w:rsidP="00A6106E">
      <w:pPr>
        <w:spacing w:before="120" w:after="120" w:line="240" w:lineRule="auto"/>
        <w:ind w:firstLine="851"/>
        <w:jc w:val="both"/>
        <w:rPr>
          <w:b/>
          <w:i/>
          <w:sz w:val="26"/>
          <w:szCs w:val="26"/>
        </w:rPr>
      </w:pPr>
      <w:r w:rsidRPr="00533969">
        <w:rPr>
          <w:b/>
          <w:i/>
          <w:sz w:val="26"/>
          <w:szCs w:val="26"/>
        </w:rPr>
        <w:t>Конструкторский расчет водопроводной сети</w:t>
      </w:r>
    </w:p>
    <w:p w:rsidR="00A6106E" w:rsidRPr="00533969" w:rsidRDefault="00A6106E" w:rsidP="00A6106E">
      <w:pPr>
        <w:spacing w:before="120" w:after="120" w:line="240" w:lineRule="auto"/>
        <w:ind w:firstLine="851"/>
        <w:jc w:val="both"/>
        <w:rPr>
          <w:sz w:val="26"/>
          <w:szCs w:val="26"/>
        </w:rPr>
      </w:pPr>
      <w:r w:rsidRPr="00533969">
        <w:rPr>
          <w:sz w:val="26"/>
          <w:szCs w:val="26"/>
        </w:rPr>
        <w:t>Целью конструкторского расчета тупиковой и кольцевой водопроводной сети является определение диаметров трубопроводов обеспечивающих пропуск расчетных расходов воды с заданным напором.</w:t>
      </w:r>
    </w:p>
    <w:p w:rsidR="00A6106E" w:rsidRPr="00533969" w:rsidRDefault="00A6106E" w:rsidP="00A6106E">
      <w:pPr>
        <w:spacing w:before="120" w:after="120" w:line="240" w:lineRule="auto"/>
        <w:ind w:firstLine="851"/>
        <w:jc w:val="both"/>
        <w:rPr>
          <w:sz w:val="26"/>
          <w:szCs w:val="26"/>
        </w:rPr>
      </w:pPr>
      <w:r w:rsidRPr="00533969">
        <w:rPr>
          <w:sz w:val="26"/>
          <w:szCs w:val="26"/>
        </w:rPr>
        <w:t>Под расчетным режимом работы сети понимают такие возможные сочетания отбора воды и подачи ее насосными станциями, при которых имеют место наибольшие нагрузки для отдельных сооружений системы, в частности водопроводной сети. К нагрузкам относят расходы воды и напоры (давления).</w:t>
      </w:r>
    </w:p>
    <w:p w:rsidR="00A6106E" w:rsidRPr="00533969" w:rsidRDefault="00A6106E" w:rsidP="00A6106E">
      <w:pPr>
        <w:spacing w:before="120" w:after="120" w:line="240" w:lineRule="auto"/>
        <w:ind w:firstLine="851"/>
        <w:jc w:val="both"/>
        <w:rPr>
          <w:sz w:val="26"/>
          <w:szCs w:val="26"/>
        </w:rPr>
      </w:pPr>
      <w:r w:rsidRPr="00533969">
        <w:rPr>
          <w:sz w:val="26"/>
          <w:szCs w:val="26"/>
        </w:rPr>
        <w:t>Водопроводную сеть, как и другие инженерные коммуникации, необходимо рассчитывать во взаимосвязи всех сооружений системы подачи и распределения воды.</w:t>
      </w:r>
    </w:p>
    <w:p w:rsidR="00A6106E" w:rsidRPr="00533969" w:rsidRDefault="00A6106E" w:rsidP="00A6106E">
      <w:pPr>
        <w:spacing w:before="120" w:after="120" w:line="240" w:lineRule="auto"/>
        <w:ind w:firstLine="851"/>
        <w:jc w:val="both"/>
        <w:rPr>
          <w:sz w:val="26"/>
          <w:szCs w:val="26"/>
        </w:rPr>
      </w:pPr>
      <w:r w:rsidRPr="00533969">
        <w:rPr>
          <w:sz w:val="26"/>
          <w:szCs w:val="26"/>
        </w:rPr>
        <w:t>Расчет водопроводной сети производится с любым набором объектов, характеризующих систему водоснабжения, в том числе и с несколькими источниками.</w:t>
      </w:r>
    </w:p>
    <w:p w:rsidR="00A6106E" w:rsidRPr="00533969" w:rsidRDefault="00A6106E" w:rsidP="00A6106E">
      <w:pPr>
        <w:spacing w:before="120" w:after="120" w:line="240" w:lineRule="auto"/>
        <w:ind w:firstLine="851"/>
        <w:jc w:val="both"/>
        <w:rPr>
          <w:b/>
          <w:i/>
          <w:sz w:val="26"/>
          <w:szCs w:val="26"/>
        </w:rPr>
      </w:pPr>
      <w:r w:rsidRPr="00533969">
        <w:rPr>
          <w:b/>
          <w:i/>
          <w:sz w:val="26"/>
          <w:szCs w:val="26"/>
        </w:rPr>
        <w:t>«Гидроудар»</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Расчет нестационарных процессов в сложных трубопроводных гидросистемах. Цель расчета – выявления участков и узлов сети, подвергающихся за время переходного процесса воздействию недопустимо высокого или низкого давления. В качестве событий, порождающих переходные процессы, </w:t>
      </w:r>
      <w:r w:rsidRPr="00533969">
        <w:rPr>
          <w:sz w:val="26"/>
          <w:szCs w:val="26"/>
        </w:rPr>
        <w:lastRenderedPageBreak/>
        <w:t>предполагается включение или выключение насосов либо открытие или закрытие задвижек, а также разрыв трубы.</w:t>
      </w:r>
    </w:p>
    <w:p w:rsidR="00A6106E" w:rsidRPr="00533969" w:rsidRDefault="00A6106E" w:rsidP="00A6106E">
      <w:pPr>
        <w:spacing w:before="120" w:after="120" w:line="240" w:lineRule="auto"/>
        <w:ind w:firstLine="851"/>
        <w:jc w:val="both"/>
        <w:rPr>
          <w:b/>
          <w:i/>
          <w:sz w:val="26"/>
          <w:szCs w:val="26"/>
        </w:rPr>
      </w:pPr>
      <w:r w:rsidRPr="00533969">
        <w:rPr>
          <w:b/>
          <w:i/>
          <w:sz w:val="26"/>
          <w:szCs w:val="26"/>
        </w:rPr>
        <w:t>Коммутационные задачи</w:t>
      </w:r>
    </w:p>
    <w:p w:rsidR="00A6106E" w:rsidRPr="00533969" w:rsidRDefault="00A6106E" w:rsidP="00A6106E">
      <w:pPr>
        <w:spacing w:before="120" w:after="120" w:line="240" w:lineRule="auto"/>
        <w:ind w:firstLine="851"/>
        <w:jc w:val="both"/>
        <w:rPr>
          <w:sz w:val="26"/>
          <w:szCs w:val="26"/>
        </w:rPr>
      </w:pPr>
      <w:r w:rsidRPr="00533969">
        <w:rPr>
          <w:sz w:val="26"/>
          <w:szCs w:val="26"/>
        </w:rPr>
        <w:t>Анализ отключений, переключений, поиск ближайшей запорной арматуры, отключающей участок от источников, или полностью изолирующей участок и т.д. Подробное описание задач приведено в Приложении 7.</w:t>
      </w:r>
    </w:p>
    <w:p w:rsidR="00A6106E" w:rsidRPr="00533969" w:rsidRDefault="00A6106E" w:rsidP="00A6106E">
      <w:pPr>
        <w:spacing w:before="120" w:after="120" w:line="240" w:lineRule="auto"/>
        <w:ind w:firstLine="851"/>
        <w:jc w:val="both"/>
        <w:rPr>
          <w:b/>
          <w:i/>
          <w:sz w:val="26"/>
          <w:szCs w:val="26"/>
        </w:rPr>
      </w:pPr>
      <w:r w:rsidRPr="00533969">
        <w:rPr>
          <w:b/>
          <w:i/>
          <w:sz w:val="26"/>
          <w:szCs w:val="26"/>
        </w:rPr>
        <w:t>Пьезометрический график</w:t>
      </w:r>
    </w:p>
    <w:p w:rsidR="00A6106E" w:rsidRPr="00533969" w:rsidRDefault="00A6106E" w:rsidP="00A6106E">
      <w:pPr>
        <w:spacing w:before="120" w:after="120" w:line="240" w:lineRule="auto"/>
        <w:ind w:firstLine="851"/>
        <w:jc w:val="both"/>
        <w:rPr>
          <w:sz w:val="26"/>
          <w:szCs w:val="26"/>
        </w:rPr>
      </w:pPr>
      <w:r w:rsidRPr="00533969">
        <w:rPr>
          <w:sz w:val="26"/>
          <w:szCs w:val="26"/>
        </w:rPr>
        <w:t>Целью построения пьезометрического графика является наглядная иллюстрация результатов гидравлического расчета (поверочного, конструкторского). При этом на экран выводятся:</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линия давления в трубопроводе</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линия поверхности земли</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высота здания.</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пьезометрический график</w:t>
      </w:r>
    </w:p>
    <w:p w:rsidR="00A6106E" w:rsidRPr="00533969" w:rsidRDefault="00A6106E" w:rsidP="00A6106E">
      <w:pPr>
        <w:spacing w:before="120" w:after="120" w:line="240" w:lineRule="auto"/>
        <w:ind w:firstLine="851"/>
        <w:jc w:val="both"/>
        <w:rPr>
          <w:sz w:val="26"/>
          <w:szCs w:val="26"/>
        </w:rPr>
      </w:pPr>
      <w:r w:rsidRPr="00533969">
        <w:rPr>
          <w:sz w:val="26"/>
          <w:szCs w:val="26"/>
        </w:rPr>
        <w:t>Цвет и стиль линий задается пользователем.</w:t>
      </w:r>
    </w:p>
    <w:p w:rsidR="00A6106E" w:rsidRPr="00533969" w:rsidRDefault="00A6106E" w:rsidP="00A6106E">
      <w:pPr>
        <w:spacing w:before="120" w:after="120" w:line="240" w:lineRule="auto"/>
        <w:ind w:firstLine="851"/>
        <w:jc w:val="both"/>
        <w:rPr>
          <w:sz w:val="26"/>
          <w:szCs w:val="26"/>
        </w:rPr>
      </w:pPr>
      <w:r w:rsidRPr="00533969">
        <w:rPr>
          <w:sz w:val="26"/>
          <w:szCs w:val="26"/>
        </w:rPr>
        <w:t>В таблице под графиком выводятся для каждого узла сети наименование, геодезическая отметка, высота потребителя, напоры в трубопроводах,  потери напора по участкам сети, скорости движения воды на участках водопроводной сети и т.д. Количество выводимой под графиком информации настраивается пользователем.</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Более подробное описание программы моделирования, ее структуры, алгоритмов расчетов, возможностей и особенностей приведено в руководстве пользователя, на официальном сайте производителя </w:t>
      </w:r>
      <w:r w:rsidRPr="00533969">
        <w:rPr>
          <w:sz w:val="26"/>
          <w:szCs w:val="26"/>
          <w:lang w:val="en-US"/>
        </w:rPr>
        <w:t>ZuluHydro</w:t>
      </w:r>
      <w:r w:rsidRPr="00533969">
        <w:rPr>
          <w:sz w:val="26"/>
          <w:szCs w:val="26"/>
        </w:rPr>
        <w:t>ООО «Политерм»</w:t>
      </w:r>
      <w:r w:rsidRPr="00533969">
        <w:rPr>
          <w:rStyle w:val="affff1"/>
          <w:sz w:val="26"/>
          <w:szCs w:val="26"/>
        </w:rPr>
        <w:footnoteReference w:id="2"/>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pStyle w:val="2"/>
        <w:keepNext w:val="0"/>
        <w:numPr>
          <w:ilvl w:val="2"/>
          <w:numId w:val="7"/>
        </w:numPr>
        <w:suppressLineNumbers w:val="0"/>
        <w:tabs>
          <w:tab w:val="clear" w:pos="9356"/>
        </w:tabs>
        <w:spacing w:before="120" w:after="240"/>
        <w:jc w:val="left"/>
        <w:rPr>
          <w:sz w:val="24"/>
        </w:rPr>
      </w:pPr>
      <w:bookmarkStart w:id="57" w:name="_Toc377625215"/>
      <w:bookmarkStart w:id="58" w:name="_Toc378251847"/>
      <w:r w:rsidRPr="00533969">
        <w:rPr>
          <w:sz w:val="24"/>
        </w:rPr>
        <w:t>Описание модели системы подачи и распределения воды,</w:t>
      </w:r>
      <w:r>
        <w:rPr>
          <w:sz w:val="24"/>
          <w:lang w:val="ru-RU"/>
        </w:rPr>
        <w:t xml:space="preserve"> </w:t>
      </w:r>
      <w:r>
        <w:rPr>
          <w:sz w:val="24"/>
        </w:rPr>
        <w:t>модели системы водо</w:t>
      </w:r>
      <w:r>
        <w:rPr>
          <w:sz w:val="24"/>
          <w:lang w:val="ru-RU"/>
        </w:rPr>
        <w:t>снабжения</w:t>
      </w:r>
      <w:r w:rsidRPr="00533969">
        <w:rPr>
          <w:sz w:val="24"/>
        </w:rPr>
        <w:t>, системы ввода и вывода данных</w:t>
      </w:r>
      <w:bookmarkEnd w:id="57"/>
      <w:bookmarkEnd w:id="58"/>
    </w:p>
    <w:p w:rsidR="00A6106E" w:rsidRPr="00533969" w:rsidRDefault="00A6106E" w:rsidP="00A6106E">
      <w:pPr>
        <w:spacing w:before="120" w:after="120" w:line="240" w:lineRule="auto"/>
        <w:ind w:firstLine="851"/>
        <w:jc w:val="both"/>
        <w:rPr>
          <w:sz w:val="26"/>
          <w:szCs w:val="26"/>
        </w:rPr>
      </w:pPr>
      <w:r w:rsidRPr="00533969">
        <w:rPr>
          <w:sz w:val="26"/>
          <w:szCs w:val="26"/>
        </w:rPr>
        <w:t>Водопроводная сеть представляет собой топологический связный ориентированный взвешенный</w:t>
      </w:r>
      <w:r>
        <w:rPr>
          <w:sz w:val="26"/>
          <w:szCs w:val="26"/>
        </w:rPr>
        <w:t xml:space="preserve"> </w:t>
      </w:r>
      <w:r w:rsidRPr="00533969">
        <w:rPr>
          <w:sz w:val="26"/>
          <w:szCs w:val="26"/>
        </w:rPr>
        <w:t>граф, т.е. структуру, состоящую из конечного числа вершин (источник, насосная станция, водонапорная башня, водопроводный колодец, резервуар), связанных между собой дугами - ориентированными ребрами (участками). В связном графе каждая его вершина соединяется некоторой цепью ребер с</w:t>
      </w:r>
      <w:r>
        <w:rPr>
          <w:sz w:val="26"/>
          <w:szCs w:val="26"/>
        </w:rPr>
        <w:t xml:space="preserve"> </w:t>
      </w:r>
      <w:r w:rsidRPr="00533969">
        <w:rPr>
          <w:sz w:val="26"/>
          <w:szCs w:val="26"/>
        </w:rPr>
        <w:t>любой другой вершиной. В качестве веса выступает - гидравлическое сопротивление участка.</w:t>
      </w:r>
    </w:p>
    <w:p w:rsidR="00A6106E" w:rsidRPr="00533969" w:rsidRDefault="00A6106E" w:rsidP="00A6106E">
      <w:pPr>
        <w:spacing w:before="120" w:after="120" w:line="240" w:lineRule="auto"/>
        <w:ind w:firstLine="851"/>
        <w:jc w:val="both"/>
        <w:rPr>
          <w:sz w:val="26"/>
          <w:szCs w:val="26"/>
        </w:rPr>
      </w:pPr>
      <w:r w:rsidRPr="00533969">
        <w:rPr>
          <w:sz w:val="26"/>
          <w:szCs w:val="26"/>
        </w:rPr>
        <w:t>При выполнении расчетов системы водоснабжения (конструкторского или поверочного) необходимо</w:t>
      </w:r>
      <w:r>
        <w:rPr>
          <w:sz w:val="26"/>
          <w:szCs w:val="26"/>
        </w:rPr>
        <w:t xml:space="preserve"> </w:t>
      </w:r>
      <w:r w:rsidRPr="00533969">
        <w:rPr>
          <w:sz w:val="26"/>
          <w:szCs w:val="26"/>
        </w:rPr>
        <w:t>выбрать такие режимы работы этой системы, при которых обеспечиваются критические значения</w:t>
      </w:r>
    </w:p>
    <w:p w:rsidR="00A6106E" w:rsidRPr="00533969" w:rsidRDefault="00A6106E" w:rsidP="00A6106E">
      <w:pPr>
        <w:spacing w:before="120" w:after="120" w:line="240" w:lineRule="auto"/>
        <w:ind w:firstLine="851"/>
        <w:jc w:val="both"/>
        <w:rPr>
          <w:sz w:val="26"/>
          <w:szCs w:val="26"/>
        </w:rPr>
      </w:pPr>
      <w:r w:rsidRPr="00533969">
        <w:rPr>
          <w:sz w:val="26"/>
          <w:szCs w:val="26"/>
        </w:rPr>
        <w:t>основных ее показателей расходов и напоров, а также экономически целесообразные диаметры трубопроводов.</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Значительный объем работы составляют поверочные гидравлические расчеты системы. После выбора диаметров трубопроводов число и характер </w:t>
      </w:r>
      <w:r w:rsidRPr="00533969">
        <w:rPr>
          <w:sz w:val="26"/>
          <w:szCs w:val="26"/>
        </w:rPr>
        <w:lastRenderedPageBreak/>
        <w:t>случаев, на которые должна быть рассчитана система, определяется ее типом, данными о предполагаемом режиме водопотребления и требованиями надежности.</w:t>
      </w:r>
    </w:p>
    <w:p w:rsidR="00A6106E" w:rsidRPr="00533969" w:rsidRDefault="00A6106E" w:rsidP="00A6106E">
      <w:pPr>
        <w:spacing w:before="120" w:after="120" w:line="240" w:lineRule="auto"/>
        <w:ind w:firstLine="851"/>
        <w:jc w:val="both"/>
        <w:rPr>
          <w:sz w:val="26"/>
          <w:szCs w:val="26"/>
        </w:rPr>
      </w:pPr>
      <w:r w:rsidRPr="00533969">
        <w:rPr>
          <w:sz w:val="26"/>
          <w:szCs w:val="26"/>
        </w:rPr>
        <w:t>При решении конструкторской задачи наиболее сложной является расчет кольцевой сети. При этом в основу расчета сети положено поток распределение, обеспечивающее наиболее рациональное решение задачи определение диаметров труб ее участков. Начальное потокораспределение находится при идеальных условиях, т.е. при максимальных диаметрах всех трубопроводов и заведомо большом напоре на источнике водоснабжения. Одним из основных условий, предъявляемых к начальному потокораспределению, является удовлетворение требований надежности. Под надежностью сети понимается ее свойство при любых случайных событиях, требующих выключения из работы отдельных участков, подавать потребителям воду в количествах не ниже установленных пределов. После определения начального потокораспределения по заданным значениям скоростей определяются диаметры труб всех участков. Для назначения диаметров перемычек, которые при нормальной работе системы нагружены весьма слабо или совсем не работают, следует принимать расход, перебрасываемый по перемычке в случае аварии. Этот расход будет меньше идущего по магистрали, например на30%. Диаметр перемычки может быть подобран и после, при выполнении поверочных расчетов его можно назначить из конструктивных соображений, например, принять на один порядок ниже диаметра магистрали по соответствующему стандарту используемых труб. При наличии в сети водопроводной башни за основной расчетный случай для определения диаметров труб следует принимать работу в часы наибольшего транзита воды в башню. Правильность выбора диаметров транзитных магистралей, а также назначения диаметров перемычек и малонагруженных линий проверяют путем проведения специальных поверочных расчетов для случаев работы системы при авариях научастках сети и при подаче пожарных расходов. В тоже время все расчеты в области теории надежности систем водоснабжения сводятся фактически к выполнению серии поверочных расчетов, показывающих удовлетворяет ли проектируемая система существующим нормативным требованиям. Так, например, при любой аварии на водопроводной сети общее снижение расхода воды к объекту недолжно быть ниже 30 %.</w:t>
      </w:r>
    </w:p>
    <w:p w:rsidR="00A6106E" w:rsidRPr="00533969" w:rsidRDefault="00A6106E" w:rsidP="00A6106E">
      <w:pPr>
        <w:spacing w:before="120" w:after="120" w:line="240" w:lineRule="auto"/>
        <w:ind w:firstLine="851"/>
        <w:jc w:val="both"/>
        <w:rPr>
          <w:sz w:val="26"/>
          <w:szCs w:val="26"/>
        </w:rPr>
      </w:pPr>
      <w:r w:rsidRPr="00533969">
        <w:rPr>
          <w:sz w:val="26"/>
          <w:szCs w:val="26"/>
        </w:rPr>
        <w:t>При наличии нескольких источников (водопитателей) может быть допущено снижение расхода к объекту по отдельным магистралям сети до 50 % от нормального, а к наиболее неблагоприятно расположенной точке объекта до 25 % нормального, т.е. на 75 %. При этом свободный напор в сети втакой точке должен быть не менее 10 м. Следует помнить, что поверочные расчеты различных режимов работы сети, в том числе и в аварийных, проводят при известных диаметрах и сопротивлениях сети.</w:t>
      </w:r>
    </w:p>
    <w:p w:rsidR="00A6106E" w:rsidRPr="00533969" w:rsidRDefault="00A6106E" w:rsidP="00A6106E">
      <w:pPr>
        <w:spacing w:before="120" w:after="120" w:line="240" w:lineRule="auto"/>
        <w:ind w:firstLine="851"/>
        <w:jc w:val="both"/>
        <w:rPr>
          <w:sz w:val="26"/>
          <w:szCs w:val="26"/>
        </w:rPr>
      </w:pPr>
      <w:r w:rsidRPr="00533969">
        <w:rPr>
          <w:sz w:val="26"/>
          <w:szCs w:val="26"/>
        </w:rPr>
        <w:t>В общем случае количество расчетных режимов зависит от назначения водопровода, взаимного расположения водопроводных сооружений и других факторов.</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Расчеты сети, как правило, осуществляются на экстремальные или средние режимы эксплуатации. Так, сети объединенного хозяйственно-питьевого и противопожарного водопровода рассчитываются на подачу воды в сутки максимального водопотребления для следующих периодов: максимального часового расхода с учетом подачи воды на тушение внутреннего пожара (основной </w:t>
      </w:r>
      <w:r w:rsidRPr="00533969">
        <w:rPr>
          <w:sz w:val="26"/>
          <w:szCs w:val="26"/>
        </w:rPr>
        <w:lastRenderedPageBreak/>
        <w:t>расчетный случай); максимального часового расхода с учетом подачи воды на тушение внутреннего и наружного пожаров (поверочный случай).</w:t>
      </w:r>
    </w:p>
    <w:p w:rsidR="00A6106E" w:rsidRPr="00533969" w:rsidRDefault="00A6106E" w:rsidP="00A6106E">
      <w:pPr>
        <w:spacing w:before="120" w:after="120" w:line="240" w:lineRule="auto"/>
        <w:ind w:firstLine="851"/>
        <w:jc w:val="both"/>
        <w:rPr>
          <w:sz w:val="26"/>
          <w:szCs w:val="26"/>
        </w:rPr>
      </w:pPr>
      <w:r w:rsidRPr="00533969">
        <w:rPr>
          <w:sz w:val="26"/>
          <w:szCs w:val="26"/>
        </w:rPr>
        <w:t>Расчеты на средние условия работы сети производятся в тех случаях, когда решается задача технико-экономического сравнения различных вариантов водопроводных сетей и выбора оптимального. Для отдельных водопроводных сетей поверочные расчеты выполняются также в связи с оценкой обеспеченности водой наиболее ответственных потребителей при аварийных выключениях различных участков трубопроводов. В условиях Крайнего Севера, где непрерывное движение воды является одной из основных мер, предупреждающих замерзание трубопроводов, большое значение имеет расчет сети в режиме подачи минимального часового расхода в сутки наименьшего водопотребления. Этотрасчет позволяет выявить участки трубопроводов, где скорости движения воды минимальны.</w:t>
      </w:r>
    </w:p>
    <w:p w:rsidR="00A6106E" w:rsidRPr="00533969" w:rsidRDefault="00A6106E" w:rsidP="00A6106E">
      <w:pPr>
        <w:spacing w:before="120" w:after="120" w:line="240" w:lineRule="auto"/>
        <w:ind w:firstLine="851"/>
        <w:jc w:val="both"/>
        <w:rPr>
          <w:b/>
          <w:i/>
          <w:sz w:val="26"/>
          <w:szCs w:val="26"/>
        </w:rPr>
      </w:pPr>
      <w:r w:rsidRPr="00533969">
        <w:rPr>
          <w:b/>
          <w:i/>
          <w:sz w:val="26"/>
          <w:szCs w:val="26"/>
        </w:rPr>
        <w:t>Вывод данных</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Сохранение отчета в страницу html.</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Экспорт данных в Microsoft Excel.</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Просмотр и печать результатов расчета, создание отчета.</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Создание нового шаблона отчетов .</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spacing w:before="120" w:after="120" w:line="240" w:lineRule="auto"/>
        <w:ind w:firstLine="851"/>
        <w:jc w:val="both"/>
        <w:rPr>
          <w:b/>
          <w:i/>
          <w:sz w:val="26"/>
          <w:szCs w:val="26"/>
        </w:rPr>
      </w:pPr>
      <w:r w:rsidRPr="00533969">
        <w:rPr>
          <w:b/>
          <w:i/>
          <w:sz w:val="26"/>
          <w:szCs w:val="26"/>
        </w:rPr>
        <w:t>Просмотр и печать результатов расчета, создание отчета</w:t>
      </w:r>
    </w:p>
    <w:p w:rsidR="00A6106E" w:rsidRPr="00533969" w:rsidRDefault="00A6106E" w:rsidP="00A6106E">
      <w:pPr>
        <w:spacing w:before="120" w:after="120" w:line="240" w:lineRule="auto"/>
        <w:ind w:firstLine="851"/>
        <w:jc w:val="both"/>
        <w:rPr>
          <w:sz w:val="26"/>
          <w:szCs w:val="26"/>
        </w:rPr>
      </w:pPr>
      <w:r w:rsidRPr="00533969">
        <w:rPr>
          <w:sz w:val="26"/>
          <w:szCs w:val="26"/>
        </w:rPr>
        <w:t>В режиме работы окна семантической информации Ответ или База имеется возможность отобразить информацию в файле отчета и распечатать ее. Для создания отчета нужно:</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pStyle w:val="aff"/>
        <w:numPr>
          <w:ilvl w:val="0"/>
          <w:numId w:val="23"/>
        </w:numPr>
        <w:spacing w:before="120" w:after="120" w:line="240" w:lineRule="auto"/>
        <w:jc w:val="both"/>
        <w:rPr>
          <w:sz w:val="26"/>
          <w:szCs w:val="26"/>
        </w:rPr>
      </w:pPr>
      <w:r w:rsidRPr="00533969">
        <w:rPr>
          <w:sz w:val="26"/>
          <w:szCs w:val="26"/>
        </w:rPr>
        <w:t>Открыть окно семантической информации по интересующим объектам.</w:t>
      </w:r>
    </w:p>
    <w:p w:rsidR="00A6106E" w:rsidRPr="00533969" w:rsidRDefault="00A6106E" w:rsidP="00A6106E">
      <w:pPr>
        <w:pStyle w:val="aff"/>
        <w:numPr>
          <w:ilvl w:val="0"/>
          <w:numId w:val="23"/>
        </w:numPr>
        <w:spacing w:before="120" w:after="120" w:line="240" w:lineRule="auto"/>
        <w:jc w:val="both"/>
        <w:rPr>
          <w:sz w:val="26"/>
          <w:szCs w:val="26"/>
        </w:rPr>
      </w:pPr>
      <w:r w:rsidRPr="00533969">
        <w:rPr>
          <w:sz w:val="26"/>
          <w:szCs w:val="26"/>
        </w:rPr>
        <w:t>Выбрать закладку База или Ответ. При выборе закладки База в отчете будет содержаться информация по всем объектам выбранного типа, при выборе закладки Ответ данные выводятся только по объектам, выбранным с помощью запроса.</w:t>
      </w:r>
    </w:p>
    <w:p w:rsidR="00A6106E" w:rsidRPr="00533969" w:rsidRDefault="00A6106E" w:rsidP="00A6106E">
      <w:pPr>
        <w:pStyle w:val="aff"/>
        <w:numPr>
          <w:ilvl w:val="0"/>
          <w:numId w:val="23"/>
        </w:numPr>
        <w:spacing w:before="120" w:after="120" w:line="240" w:lineRule="auto"/>
        <w:jc w:val="both"/>
        <w:rPr>
          <w:sz w:val="26"/>
          <w:szCs w:val="26"/>
        </w:rPr>
      </w:pPr>
      <w:r w:rsidRPr="00533969">
        <w:rPr>
          <w:sz w:val="26"/>
          <w:szCs w:val="26"/>
        </w:rPr>
        <w:t>Нажать на панели инструментов кнопку Отчет</w:t>
      </w:r>
      <w:r w:rsidRPr="00533969">
        <w:rPr>
          <w:noProof/>
          <w:lang w:eastAsia="ru-RU"/>
        </w:rPr>
        <w:drawing>
          <wp:inline distT="0" distB="0" distL="0" distR="0" wp14:anchorId="1C301BB0" wp14:editId="7CA2F60B">
            <wp:extent cx="219048" cy="200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19048" cy="200000"/>
                    </a:xfrm>
                    <a:prstGeom prst="rect">
                      <a:avLst/>
                    </a:prstGeom>
                  </pic:spPr>
                </pic:pic>
              </a:graphicData>
            </a:graphic>
          </wp:inline>
        </w:drawing>
      </w:r>
      <w:r w:rsidRPr="00533969">
        <w:rPr>
          <w:sz w:val="26"/>
          <w:szCs w:val="26"/>
        </w:rPr>
        <w:t>.</w:t>
      </w:r>
    </w:p>
    <w:p w:rsidR="00A6106E" w:rsidRPr="00533969" w:rsidRDefault="00A6106E" w:rsidP="00A6106E">
      <w:pPr>
        <w:pStyle w:val="aff"/>
        <w:numPr>
          <w:ilvl w:val="0"/>
          <w:numId w:val="23"/>
        </w:numPr>
        <w:spacing w:before="120" w:after="120" w:line="240" w:lineRule="auto"/>
        <w:jc w:val="both"/>
        <w:rPr>
          <w:sz w:val="26"/>
          <w:szCs w:val="26"/>
        </w:rPr>
      </w:pPr>
      <w:r w:rsidRPr="00533969">
        <w:rPr>
          <w:sz w:val="26"/>
          <w:szCs w:val="26"/>
        </w:rPr>
        <w:t xml:space="preserve">В окне Шаблоны отчетов: выбрать требуемый шаблон, нажав кнопку </w:t>
      </w:r>
      <w:r w:rsidRPr="00533969">
        <w:rPr>
          <w:noProof/>
          <w:lang w:eastAsia="ru-RU"/>
        </w:rPr>
        <w:drawing>
          <wp:inline distT="0" distB="0" distL="0" distR="0" wp14:anchorId="12C5EC4D" wp14:editId="4E06F374">
            <wp:extent cx="133333" cy="161905"/>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33333" cy="161905"/>
                    </a:xfrm>
                    <a:prstGeom prst="rect">
                      <a:avLst/>
                    </a:prstGeom>
                  </pic:spPr>
                </pic:pic>
              </a:graphicData>
            </a:graphic>
          </wp:inline>
        </w:drawing>
      </w:r>
      <w:r w:rsidRPr="00533969">
        <w:rPr>
          <w:sz w:val="26"/>
          <w:szCs w:val="26"/>
        </w:rPr>
        <w:t>. В окне Шаблоны отчетов уже существует стандартный шаблон, Вы можете воспользоваться им.Если он вас не устраивает, тогда вы можете создать новый шаблон.</w:t>
      </w:r>
    </w:p>
    <w:p w:rsidR="00A6106E" w:rsidRPr="00533969" w:rsidRDefault="00A6106E" w:rsidP="00A6106E">
      <w:pPr>
        <w:pStyle w:val="aff"/>
        <w:numPr>
          <w:ilvl w:val="0"/>
          <w:numId w:val="23"/>
        </w:numPr>
        <w:spacing w:before="120" w:after="120" w:line="240" w:lineRule="auto"/>
        <w:jc w:val="both"/>
        <w:rPr>
          <w:sz w:val="26"/>
          <w:szCs w:val="26"/>
        </w:rPr>
      </w:pPr>
      <w:r w:rsidRPr="00533969">
        <w:rPr>
          <w:sz w:val="26"/>
          <w:szCs w:val="26"/>
        </w:rPr>
        <w:t>Созданный отчет можно сразу же распечатать, нажав кнопку Печать или предварительно просмотреть, нажав кнопку Просмотр и в режиме просмотра распечатать – кнопкаПечать.</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spacing w:before="120" w:after="120" w:line="240" w:lineRule="auto"/>
        <w:ind w:firstLine="851"/>
        <w:jc w:val="both"/>
        <w:rPr>
          <w:b/>
          <w:i/>
          <w:sz w:val="26"/>
          <w:szCs w:val="26"/>
        </w:rPr>
      </w:pPr>
      <w:r w:rsidRPr="00533969">
        <w:rPr>
          <w:b/>
          <w:i/>
          <w:sz w:val="26"/>
          <w:szCs w:val="26"/>
        </w:rPr>
        <w:t>Экспорт данных в Microsoft Excel</w:t>
      </w:r>
    </w:p>
    <w:p w:rsidR="00A6106E" w:rsidRPr="00533969" w:rsidRDefault="00A6106E" w:rsidP="00A6106E">
      <w:pPr>
        <w:spacing w:before="120" w:after="120" w:line="240" w:lineRule="auto"/>
        <w:ind w:firstLine="851"/>
        <w:jc w:val="both"/>
        <w:rPr>
          <w:sz w:val="26"/>
          <w:szCs w:val="26"/>
        </w:rPr>
      </w:pPr>
      <w:r w:rsidRPr="00533969">
        <w:rPr>
          <w:sz w:val="26"/>
          <w:szCs w:val="26"/>
        </w:rPr>
        <w:t>Результаты расчетов можно экспортировать в листы Microsoft Excel для последующего анализа. Для экспортирования данных нужно:</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Открыть окно семантической информации по интересующим объектам.</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 xml:space="preserve">Выбрать закладку База или Ответ. При выборе закладки База в отчете будет содержаться информация по всем объектам выбранного типа, при </w:t>
      </w:r>
      <w:r w:rsidRPr="00533969">
        <w:rPr>
          <w:sz w:val="26"/>
          <w:szCs w:val="26"/>
        </w:rPr>
        <w:lastRenderedPageBreak/>
        <w:t>выборе закладки Ответ данные выводятся только по объектам, выбранным с помощью запроса.</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Нажать на панели инструментов кнопку Экспорт в Microsoft Excel</w:t>
      </w:r>
      <w:r w:rsidRPr="00533969">
        <w:rPr>
          <w:noProof/>
          <w:lang w:eastAsia="ru-RU"/>
        </w:rPr>
        <w:drawing>
          <wp:inline distT="0" distB="0" distL="0" distR="0" wp14:anchorId="7BB68CCB" wp14:editId="254437EA">
            <wp:extent cx="238095" cy="247619"/>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8095" cy="247619"/>
                    </a:xfrm>
                    <a:prstGeom prst="rect">
                      <a:avLst/>
                    </a:prstGeom>
                  </pic:spPr>
                </pic:pic>
              </a:graphicData>
            </a:graphic>
          </wp:inline>
        </w:drawing>
      </w:r>
      <w:r w:rsidRPr="00533969">
        <w:rPr>
          <w:sz w:val="26"/>
          <w:szCs w:val="26"/>
        </w:rPr>
        <w:t>.</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 xml:space="preserve">В окне Шаблоны отчетов: выбрать требуемый шаблон, нажав кнопку </w:t>
      </w:r>
      <w:r w:rsidRPr="00533969">
        <w:rPr>
          <w:noProof/>
          <w:lang w:eastAsia="ru-RU"/>
        </w:rPr>
        <w:drawing>
          <wp:inline distT="0" distB="0" distL="0" distR="0" wp14:anchorId="4521E2B3" wp14:editId="4002CCF0">
            <wp:extent cx="142857" cy="142857"/>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2857" cy="142857"/>
                    </a:xfrm>
                    <a:prstGeom prst="rect">
                      <a:avLst/>
                    </a:prstGeom>
                  </pic:spPr>
                </pic:pic>
              </a:graphicData>
            </a:graphic>
          </wp:inline>
        </w:drawing>
      </w:r>
      <w:r w:rsidRPr="00533969">
        <w:rPr>
          <w:sz w:val="26"/>
          <w:szCs w:val="26"/>
        </w:rPr>
        <w:t>. В окне Шаблоны отчетов уже существует стандартный шаблон, Вы можете воспользоваться им.Если он вас не устраивает, тогда вы можете создать новый шаблон.</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В строке Путь к книге Excel: набрать с клавиатуры путь к существующей книге или ввести путь, где будет сохранена новая книга, этот путь также можно выбрать, нажав кнопку Обзор.</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В строке Имя листа: ввести имя листа книги в которую будут экспортированы данные.</w:t>
      </w:r>
    </w:p>
    <w:p w:rsidR="00A6106E" w:rsidRPr="00533969" w:rsidRDefault="00A6106E" w:rsidP="00A6106E">
      <w:pPr>
        <w:pStyle w:val="aff"/>
        <w:numPr>
          <w:ilvl w:val="0"/>
          <w:numId w:val="24"/>
        </w:numPr>
        <w:spacing w:before="120" w:after="120" w:line="240" w:lineRule="auto"/>
        <w:jc w:val="both"/>
        <w:rPr>
          <w:sz w:val="26"/>
          <w:szCs w:val="26"/>
        </w:rPr>
      </w:pPr>
      <w:r w:rsidRPr="00533969">
        <w:rPr>
          <w:sz w:val="26"/>
          <w:szCs w:val="26"/>
        </w:rPr>
        <w:t>Созданный отчет можно сохранить - кнопка Сохранить. А также просмотреть, нажав кнопку Просмотр и в режиме просмотра распечатать - кнопка Печать.</w:t>
      </w:r>
    </w:p>
    <w:p w:rsidR="00A6106E" w:rsidRPr="00533969" w:rsidRDefault="00A6106E" w:rsidP="00A6106E">
      <w:pPr>
        <w:spacing w:before="120" w:after="120" w:line="240" w:lineRule="auto"/>
        <w:ind w:firstLine="851"/>
        <w:jc w:val="both"/>
        <w:rPr>
          <w:sz w:val="26"/>
          <w:szCs w:val="26"/>
        </w:rPr>
      </w:pPr>
      <w:r w:rsidRPr="00533969">
        <w:rPr>
          <w:sz w:val="26"/>
          <w:szCs w:val="26"/>
        </w:rPr>
        <w:t>Описание модели системы подачи и распределения воды, системы ввода и вывода данных представлено в Приложении 7.</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Более подробное описание модели системы подачи и распределения воды, системы ввода и вывода данных приведено в руководстве пользователя, на официальном сайте производителя </w:t>
      </w:r>
      <w:r w:rsidRPr="00533969">
        <w:rPr>
          <w:sz w:val="26"/>
          <w:szCs w:val="26"/>
          <w:lang w:val="en-US"/>
        </w:rPr>
        <w:t>ZuluHydro</w:t>
      </w:r>
      <w:r w:rsidRPr="00533969">
        <w:rPr>
          <w:sz w:val="26"/>
          <w:szCs w:val="26"/>
        </w:rPr>
        <w:t xml:space="preserve"> ООО «Политерм»</w:t>
      </w:r>
      <w:r w:rsidRPr="00533969">
        <w:rPr>
          <w:rStyle w:val="affff1"/>
          <w:sz w:val="26"/>
          <w:szCs w:val="26"/>
        </w:rPr>
        <w:footnoteReference w:id="3"/>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pStyle w:val="2"/>
        <w:keepNext w:val="0"/>
        <w:numPr>
          <w:ilvl w:val="2"/>
          <w:numId w:val="7"/>
        </w:numPr>
        <w:suppressLineNumbers w:val="0"/>
        <w:tabs>
          <w:tab w:val="clear" w:pos="9356"/>
        </w:tabs>
        <w:spacing w:before="120" w:after="240"/>
        <w:jc w:val="left"/>
        <w:rPr>
          <w:sz w:val="24"/>
        </w:rPr>
      </w:pPr>
      <w:bookmarkStart w:id="59" w:name="_Toc377625216"/>
      <w:bookmarkStart w:id="60" w:name="_Toc378251848"/>
      <w:r w:rsidRPr="00533969">
        <w:rPr>
          <w:sz w:val="24"/>
        </w:rPr>
        <w:t>Описание способа переноса исходных данных и характеристик объектов в электронную модель, а также результатов моделирования в другие информационные системы</w:t>
      </w:r>
      <w:bookmarkEnd w:id="59"/>
      <w:bookmarkEnd w:id="60"/>
    </w:p>
    <w:tbl>
      <w:tblPr>
        <w:tblW w:w="9000" w:type="dxa"/>
        <w:tblCellSpacing w:w="15" w:type="dxa"/>
        <w:tblCellMar>
          <w:top w:w="15" w:type="dxa"/>
          <w:left w:w="15" w:type="dxa"/>
          <w:bottom w:w="15" w:type="dxa"/>
          <w:right w:w="15" w:type="dxa"/>
        </w:tblCellMar>
        <w:tblLook w:val="04A0" w:firstRow="1" w:lastRow="0" w:firstColumn="1" w:lastColumn="0" w:noHBand="0" w:noVBand="1"/>
      </w:tblPr>
      <w:tblGrid>
        <w:gridCol w:w="9000"/>
      </w:tblGrid>
      <w:tr w:rsidR="00A6106E" w:rsidRPr="00533969" w:rsidTr="00A6106E">
        <w:trPr>
          <w:tblCellSpacing w:w="15" w:type="dxa"/>
        </w:trPr>
        <w:tc>
          <w:tcPr>
            <w:tcW w:w="5000" w:type="pct"/>
            <w:shd w:val="clear" w:color="auto" w:fill="auto"/>
            <w:vAlign w:val="center"/>
            <w:hideMark/>
          </w:tcPr>
          <w:p w:rsidR="00A6106E" w:rsidRPr="00533969" w:rsidRDefault="00A6106E" w:rsidP="00A6106E">
            <w:pPr>
              <w:spacing w:before="120" w:after="120" w:line="240" w:lineRule="auto"/>
              <w:ind w:firstLine="851"/>
              <w:jc w:val="both"/>
              <w:rPr>
                <w:b/>
                <w:i/>
                <w:sz w:val="26"/>
                <w:szCs w:val="26"/>
              </w:rPr>
            </w:pPr>
            <w:r w:rsidRPr="00533969">
              <w:rPr>
                <w:b/>
                <w:i/>
                <w:sz w:val="26"/>
                <w:szCs w:val="26"/>
              </w:rPr>
              <w:t>Импорт данных</w:t>
            </w:r>
          </w:p>
        </w:tc>
      </w:tr>
      <w:tr w:rsidR="00A6106E" w:rsidRPr="00C67452" w:rsidTr="00A6106E">
        <w:trPr>
          <w:tblCellSpacing w:w="15" w:type="dxa"/>
        </w:trPr>
        <w:tc>
          <w:tcPr>
            <w:tcW w:w="5000" w:type="pct"/>
            <w:shd w:val="clear" w:color="auto" w:fill="auto"/>
            <w:vAlign w:val="center"/>
            <w:hideMark/>
          </w:tcPr>
          <w:p w:rsidR="00A6106E" w:rsidRPr="00533969" w:rsidRDefault="00A6106E" w:rsidP="00A6106E">
            <w:pPr>
              <w:spacing w:before="120" w:after="120" w:line="240" w:lineRule="auto"/>
              <w:ind w:firstLine="851"/>
              <w:jc w:val="both"/>
              <w:rPr>
                <w:sz w:val="26"/>
                <w:szCs w:val="26"/>
              </w:rPr>
            </w:pPr>
            <w:r w:rsidRPr="00533969">
              <w:rPr>
                <w:sz w:val="26"/>
                <w:szCs w:val="26"/>
              </w:rPr>
              <w:t xml:space="preserve">Импортировать данные из следующих форматов: </w:t>
            </w:r>
          </w:p>
          <w:p w:rsidR="00A6106E" w:rsidRPr="00533969" w:rsidRDefault="00C55D83" w:rsidP="00A6106E">
            <w:pPr>
              <w:numPr>
                <w:ilvl w:val="0"/>
                <w:numId w:val="3"/>
              </w:numPr>
              <w:spacing w:after="0" w:line="240" w:lineRule="auto"/>
              <w:ind w:left="1570" w:hanging="357"/>
              <w:jc w:val="both"/>
              <w:rPr>
                <w:sz w:val="26"/>
                <w:szCs w:val="26"/>
              </w:rPr>
            </w:pPr>
            <w:hyperlink r:id="rId27" w:anchor="mif" w:history="1">
              <w:r w:rsidR="00A6106E" w:rsidRPr="00533969">
                <w:rPr>
                  <w:sz w:val="26"/>
                  <w:szCs w:val="26"/>
                </w:rPr>
                <w:t>MapInfo MIF</w:t>
              </w:r>
            </w:hyperlink>
            <w:r w:rsidR="00A6106E" w:rsidRPr="00533969">
              <w:rPr>
                <w:sz w:val="26"/>
                <w:szCs w:val="26"/>
              </w:rPr>
              <w:t xml:space="preserve">; </w:t>
            </w:r>
          </w:p>
          <w:p w:rsidR="00A6106E" w:rsidRPr="00533969" w:rsidRDefault="00C55D83" w:rsidP="00A6106E">
            <w:pPr>
              <w:numPr>
                <w:ilvl w:val="0"/>
                <w:numId w:val="3"/>
              </w:numPr>
              <w:spacing w:after="0" w:line="240" w:lineRule="auto"/>
              <w:ind w:left="1570" w:hanging="357"/>
              <w:jc w:val="both"/>
              <w:rPr>
                <w:sz w:val="26"/>
                <w:szCs w:val="26"/>
              </w:rPr>
            </w:pPr>
            <w:hyperlink r:id="rId28" w:anchor="dxf" w:history="1">
              <w:r w:rsidR="00A6106E" w:rsidRPr="00533969">
                <w:rPr>
                  <w:sz w:val="26"/>
                  <w:szCs w:val="26"/>
                </w:rPr>
                <w:t>DXF AutoCAD</w:t>
              </w:r>
            </w:hyperlink>
            <w:r w:rsidR="00A6106E" w:rsidRPr="00533969">
              <w:rPr>
                <w:sz w:val="26"/>
                <w:szCs w:val="26"/>
              </w:rPr>
              <w:t>;</w:t>
            </w:r>
          </w:p>
          <w:p w:rsidR="00A6106E" w:rsidRPr="00533969" w:rsidRDefault="00C55D83" w:rsidP="00A6106E">
            <w:pPr>
              <w:numPr>
                <w:ilvl w:val="0"/>
                <w:numId w:val="3"/>
              </w:numPr>
              <w:spacing w:after="0" w:line="240" w:lineRule="auto"/>
              <w:ind w:left="1570" w:hanging="357"/>
              <w:jc w:val="both"/>
              <w:rPr>
                <w:sz w:val="26"/>
                <w:szCs w:val="26"/>
              </w:rPr>
            </w:pPr>
            <w:hyperlink r:id="rId29" w:anchor="shp" w:history="1">
              <w:r w:rsidR="00A6106E" w:rsidRPr="00533969">
                <w:rPr>
                  <w:sz w:val="26"/>
                  <w:szCs w:val="26"/>
                </w:rPr>
                <w:t>Shape SHP</w:t>
              </w:r>
            </w:hyperlink>
            <w:r w:rsidR="00A6106E" w:rsidRPr="00533969">
              <w:rPr>
                <w:sz w:val="26"/>
                <w:szCs w:val="26"/>
              </w:rPr>
              <w:t>;</w:t>
            </w:r>
          </w:p>
          <w:p w:rsidR="00A6106E" w:rsidRPr="00533969" w:rsidRDefault="00C55D83" w:rsidP="00A6106E">
            <w:pPr>
              <w:numPr>
                <w:ilvl w:val="0"/>
                <w:numId w:val="3"/>
              </w:numPr>
              <w:spacing w:after="0" w:line="240" w:lineRule="auto"/>
              <w:ind w:left="1570" w:hanging="357"/>
              <w:jc w:val="both"/>
              <w:rPr>
                <w:sz w:val="26"/>
                <w:szCs w:val="26"/>
              </w:rPr>
            </w:pPr>
            <w:hyperlink r:id="rId30" w:anchor="wmf" w:history="1">
              <w:r w:rsidR="00A6106E" w:rsidRPr="00533969">
                <w:rPr>
                  <w:sz w:val="26"/>
                  <w:szCs w:val="26"/>
                </w:rPr>
                <w:t>Metafile WMF</w:t>
              </w:r>
            </w:hyperlink>
            <w:r w:rsidR="00A6106E" w:rsidRPr="00533969">
              <w:rPr>
                <w:sz w:val="26"/>
                <w:szCs w:val="26"/>
              </w:rPr>
              <w:t xml:space="preserve">. </w:t>
            </w:r>
          </w:p>
          <w:p w:rsidR="00A6106E" w:rsidRPr="00533969" w:rsidRDefault="00A6106E" w:rsidP="00A6106E">
            <w:pPr>
              <w:numPr>
                <w:ilvl w:val="0"/>
                <w:numId w:val="3"/>
              </w:numPr>
              <w:spacing w:after="0" w:line="240" w:lineRule="auto"/>
              <w:ind w:left="1570" w:hanging="357"/>
              <w:jc w:val="both"/>
              <w:rPr>
                <w:sz w:val="26"/>
                <w:szCs w:val="26"/>
              </w:rPr>
            </w:pPr>
            <w:bookmarkStart w:id="61" w:name="dxf"/>
            <w:bookmarkEnd w:id="61"/>
            <w:r w:rsidRPr="00533969">
              <w:rPr>
                <w:sz w:val="26"/>
                <w:szCs w:val="26"/>
              </w:rPr>
              <w:t>Импорт из формата DXF</w:t>
            </w:r>
          </w:p>
          <w:p w:rsidR="00A6106E" w:rsidRPr="00533969" w:rsidRDefault="00A6106E" w:rsidP="00A6106E">
            <w:pPr>
              <w:spacing w:before="120" w:after="120" w:line="240" w:lineRule="auto"/>
              <w:ind w:firstLine="851"/>
              <w:jc w:val="both"/>
              <w:rPr>
                <w:b/>
                <w:i/>
                <w:sz w:val="26"/>
                <w:szCs w:val="26"/>
              </w:rPr>
            </w:pPr>
            <w:r w:rsidRPr="00533969">
              <w:rPr>
                <w:b/>
                <w:i/>
                <w:sz w:val="26"/>
                <w:szCs w:val="26"/>
              </w:rPr>
              <w:t>Для импорта графической информации из формата DXF следует:</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Выбрать пункт главного меню Файл|Импорт|AutoCAD DXF. На экране появится стандартный диалог выбора файла, где необходимо выбрать файл формата DXF, который требуется импортировать.</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 xml:space="preserve">В появившемся диалоговом окне для импортируемого слоя в строке Имя слоя с помощью кнопки </w:t>
            </w:r>
            <w:r w:rsidRPr="00533969">
              <w:rPr>
                <w:noProof/>
                <w:sz w:val="26"/>
                <w:szCs w:val="26"/>
                <w:lang w:eastAsia="ru-RU"/>
              </w:rPr>
              <mc:AlternateContent>
                <mc:Choice Requires="wps">
                  <w:drawing>
                    <wp:inline distT="0" distB="0" distL="0" distR="0" wp14:anchorId="467CD9D8" wp14:editId="3EBE1853">
                      <wp:extent cx="127000" cy="127000"/>
                      <wp:effectExtent l="0" t="0" r="6350" b="6350"/>
                      <wp:docPr id="130" name="Прямоугольник 130"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30"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" filled="f" stroked="f">
                      <o:lock v:ext="edit" aspectratio="t"/>
                      <w10:anchorlock/>
                    </v:rect>
                  </w:pict>
                </mc:Fallback>
              </mc:AlternateContent>
            </w:r>
            <w:r w:rsidRPr="00533969">
              <w:rPr>
                <w:sz w:val="26"/>
                <w:szCs w:val="26"/>
              </w:rPr>
              <w:t>необходимо задать имя файла и размещение его на диске.</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 xml:space="preserve">В строке Название слоя задать пользовательское название слоя. </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 xml:space="preserve">В строке Единицы измерения необходимо указать, какие единицы следует использовать при импорте. </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lastRenderedPageBreak/>
              <w:t xml:space="preserve">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 |Добавить слой. </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Для подтверждения процедуры импорта нажать кнопку ОК.</w:t>
            </w:r>
          </w:p>
          <w:p w:rsidR="00A6106E" w:rsidRPr="00533969" w:rsidRDefault="00A6106E" w:rsidP="00A6106E">
            <w:pPr>
              <w:spacing w:before="120" w:after="120" w:line="240" w:lineRule="auto"/>
              <w:ind w:firstLine="851"/>
              <w:jc w:val="center"/>
              <w:rPr>
                <w:sz w:val="26"/>
                <w:szCs w:val="26"/>
              </w:rPr>
            </w:pPr>
            <w:r w:rsidRPr="00533969">
              <w:rPr>
                <w:noProof/>
                <w:lang w:eastAsia="ru-RU"/>
              </w:rPr>
              <w:drawing>
                <wp:inline distT="0" distB="0" distL="0" distR="0" wp14:anchorId="1DB7EE5D" wp14:editId="344020D4">
                  <wp:extent cx="3378200" cy="2267994"/>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379012" cy="2268539"/>
                          </a:xfrm>
                          <a:prstGeom prst="rect">
                            <a:avLst/>
                          </a:prstGeom>
                        </pic:spPr>
                      </pic:pic>
                    </a:graphicData>
                  </a:graphic>
                </wp:inline>
              </w:drawing>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 xml:space="preserve">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снять. С помощью кнопок Выделить все и Отменить все можно отметить сразу все слои для импорта или снять отметки соответственно (рис. ниже). </w:t>
            </w:r>
          </w:p>
          <w:p w:rsidR="00A6106E" w:rsidRPr="00533969" w:rsidRDefault="00A6106E" w:rsidP="00A6106E">
            <w:pPr>
              <w:spacing w:before="120" w:after="120" w:line="240" w:lineRule="auto"/>
              <w:ind w:firstLine="851"/>
              <w:jc w:val="center"/>
              <w:rPr>
                <w:sz w:val="26"/>
                <w:szCs w:val="26"/>
              </w:rPr>
            </w:pPr>
            <w:r w:rsidRPr="00533969">
              <w:rPr>
                <w:noProof/>
                <w:lang w:eastAsia="ru-RU"/>
              </w:rPr>
              <w:drawing>
                <wp:inline distT="0" distB="0" distL="0" distR="0" wp14:anchorId="1B3843F4" wp14:editId="5893A06F">
                  <wp:extent cx="4057143" cy="2942857"/>
                  <wp:effectExtent l="0" t="0" r="63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057143" cy="2942857"/>
                          </a:xfrm>
                          <a:prstGeom prst="rect">
                            <a:avLst/>
                          </a:prstGeom>
                        </pic:spPr>
                      </pic:pic>
                    </a:graphicData>
                  </a:graphic>
                </wp:inline>
              </w:drawing>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При желании в диалоге Импорт из DXF можно установить дополнительные опции импорта:</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 xml:space="preserve">разделять на слои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названии слоя, отображенном в диалоге Импорт из DXF, а </w:t>
            </w:r>
            <w:r w:rsidRPr="00533969">
              <w:rPr>
                <w:sz w:val="26"/>
                <w:szCs w:val="26"/>
              </w:rPr>
              <w:lastRenderedPageBreak/>
              <w:t>пользовательское название слоя останется изначальным; Если флажок Разделять на слои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не импортировать геометрию блоков - при установке данной опции не будет импортироваться геометрия блоков;</w:t>
            </w:r>
          </w:p>
          <w:p w:rsidR="00A6106E" w:rsidRPr="00533969" w:rsidRDefault="00A6106E" w:rsidP="00A6106E">
            <w:pPr>
              <w:numPr>
                <w:ilvl w:val="0"/>
                <w:numId w:val="3"/>
              </w:numPr>
              <w:spacing w:after="0" w:line="240" w:lineRule="auto"/>
              <w:ind w:left="1570" w:hanging="357"/>
              <w:jc w:val="both"/>
              <w:rPr>
                <w:sz w:val="26"/>
                <w:szCs w:val="26"/>
              </w:rPr>
            </w:pPr>
            <w:r w:rsidRPr="00533969">
              <w:rPr>
                <w:sz w:val="26"/>
                <w:szCs w:val="26"/>
              </w:rPr>
              <w:t>импортировать точки вставки блоков - при установке данной опции будут импортироваться точки вставки блоков;</w:t>
            </w:r>
          </w:p>
          <w:p w:rsidR="00A6106E" w:rsidRPr="00533969" w:rsidRDefault="00A6106E" w:rsidP="00A6106E">
            <w:pPr>
              <w:pStyle w:val="aff"/>
              <w:numPr>
                <w:ilvl w:val="0"/>
                <w:numId w:val="25"/>
              </w:numPr>
              <w:spacing w:before="120" w:after="120" w:line="240" w:lineRule="auto"/>
              <w:jc w:val="both"/>
              <w:rPr>
                <w:sz w:val="26"/>
                <w:szCs w:val="26"/>
              </w:rPr>
            </w:pPr>
            <w:r w:rsidRPr="00533969">
              <w:rPr>
                <w:sz w:val="26"/>
                <w:szCs w:val="26"/>
              </w:rPr>
              <w:t>Для запуска процедуры импорта надо нажать кнопку Импорт.</w:t>
            </w:r>
          </w:p>
          <w:p w:rsidR="00A6106E" w:rsidRPr="00533969" w:rsidRDefault="00A6106E" w:rsidP="00A6106E">
            <w:pPr>
              <w:spacing w:before="120" w:after="120" w:line="240" w:lineRule="auto"/>
              <w:ind w:firstLine="851"/>
              <w:jc w:val="both"/>
              <w:rPr>
                <w:sz w:val="26"/>
                <w:szCs w:val="26"/>
              </w:rPr>
            </w:pPr>
          </w:p>
          <w:p w:rsidR="00A6106E" w:rsidRPr="00533969" w:rsidRDefault="00A6106E" w:rsidP="00A6106E">
            <w:pPr>
              <w:spacing w:before="120" w:after="120" w:line="240" w:lineRule="auto"/>
              <w:ind w:firstLine="851"/>
              <w:jc w:val="both"/>
              <w:rPr>
                <w:b/>
                <w:i/>
                <w:sz w:val="26"/>
                <w:szCs w:val="26"/>
              </w:rPr>
            </w:pPr>
            <w:bookmarkStart w:id="62" w:name="mif"/>
            <w:bookmarkEnd w:id="62"/>
            <w:r w:rsidRPr="00533969">
              <w:rPr>
                <w:b/>
                <w:i/>
                <w:sz w:val="26"/>
                <w:szCs w:val="26"/>
              </w:rPr>
              <w:t>Импорт из формата MIF</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Для импорта данных из обменного формата MapInfo выполните следующие действия: </w:t>
            </w:r>
          </w:p>
          <w:p w:rsidR="00A6106E" w:rsidRPr="00533969" w:rsidRDefault="00A6106E" w:rsidP="00A6106E">
            <w:pPr>
              <w:pStyle w:val="aff"/>
              <w:numPr>
                <w:ilvl w:val="0"/>
                <w:numId w:val="26"/>
              </w:numPr>
              <w:spacing w:before="120" w:after="120" w:line="240" w:lineRule="auto"/>
              <w:jc w:val="both"/>
              <w:rPr>
                <w:sz w:val="26"/>
                <w:szCs w:val="26"/>
              </w:rPr>
            </w:pPr>
            <w:r w:rsidRPr="00533969">
              <w:rPr>
                <w:sz w:val="26"/>
                <w:szCs w:val="26"/>
              </w:rPr>
              <w:t xml:space="preserve">Выберите пункт главного меню </w:t>
            </w:r>
            <w:r w:rsidRPr="00533969">
              <w:rPr>
                <w:b/>
                <w:bCs/>
                <w:sz w:val="26"/>
                <w:szCs w:val="26"/>
              </w:rPr>
              <w:t>Файл |Импорт| MapInfo MIF</w:t>
            </w:r>
            <w:r w:rsidRPr="00533969">
              <w:rPr>
                <w:sz w:val="26"/>
                <w:szCs w:val="26"/>
              </w:rPr>
              <w:t>. На экране появится стандартный диалог выбора файла;</w:t>
            </w:r>
          </w:p>
          <w:p w:rsidR="00A6106E" w:rsidRPr="00533969" w:rsidRDefault="00A6106E" w:rsidP="00A6106E">
            <w:pPr>
              <w:pStyle w:val="aff"/>
              <w:numPr>
                <w:ilvl w:val="0"/>
                <w:numId w:val="26"/>
              </w:numPr>
              <w:spacing w:before="120" w:after="120" w:line="240" w:lineRule="auto"/>
              <w:jc w:val="both"/>
              <w:rPr>
                <w:sz w:val="26"/>
                <w:szCs w:val="26"/>
              </w:rPr>
            </w:pPr>
            <w:r w:rsidRPr="00533969">
              <w:rPr>
                <w:sz w:val="26"/>
                <w:szCs w:val="26"/>
              </w:rPr>
              <w:t xml:space="preserve">В диалоге выберите файл формата MIF, который требуется импортировать; </w:t>
            </w:r>
          </w:p>
          <w:p w:rsidR="00A6106E" w:rsidRPr="00533969" w:rsidRDefault="00A6106E" w:rsidP="00A6106E">
            <w:pPr>
              <w:pStyle w:val="aff"/>
              <w:numPr>
                <w:ilvl w:val="0"/>
                <w:numId w:val="26"/>
              </w:numPr>
              <w:spacing w:before="120" w:after="120" w:line="240" w:lineRule="auto"/>
              <w:jc w:val="both"/>
              <w:rPr>
                <w:sz w:val="26"/>
                <w:szCs w:val="26"/>
              </w:rPr>
            </w:pPr>
            <w:r w:rsidRPr="00533969">
              <w:rPr>
                <w:sz w:val="26"/>
                <w:szCs w:val="26"/>
              </w:rPr>
              <w:t xml:space="preserve">В окне импорта для импортируемого слоя в поле Имя слоя с помощью кнопки </w:t>
            </w:r>
            <w:r w:rsidRPr="00533969">
              <w:rPr>
                <w:noProof/>
                <w:sz w:val="26"/>
                <w:szCs w:val="26"/>
                <w:lang w:eastAsia="ru-RU"/>
              </w:rPr>
              <mc:AlternateContent>
                <mc:Choice Requires="wps">
                  <w:drawing>
                    <wp:inline distT="0" distB="0" distL="0" distR="0" wp14:anchorId="327EB664" wp14:editId="4227DBAA">
                      <wp:extent cx="127000" cy="127000"/>
                      <wp:effectExtent l="0" t="0" r="6350" b="6350"/>
                      <wp:docPr id="31" name="Прямоугольник 31"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31"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lKO1eLQMAACwG&#10;AAAOAAAAAAAAAAAAAAAAAC4CAABkcnMvZTJvRG9jLnhtbFBLAQItABQABgAIAAAAIQBJS8Hb2AAA&#10;AAMBAAAPAAAAAAAAAAAAAAAAAIcFAABkcnMvZG93bnJldi54bWxQSwUGAAAAAAQABADzAAAAjAYA&#10;AAAA&#10;" filled="f" stroked="f">
                      <o:lock v:ext="edit" aspectratio="t"/>
                      <w10:anchorlock/>
                    </v:rect>
                  </w:pict>
                </mc:Fallback>
              </mc:AlternateContent>
            </w:r>
            <w:r w:rsidRPr="00533969">
              <w:rPr>
                <w:sz w:val="26"/>
                <w:szCs w:val="26"/>
              </w:rPr>
              <w:t xml:space="preserve">  задайте имя файла и размещение его на диске. </w:t>
            </w:r>
          </w:p>
          <w:p w:rsidR="00A6106E" w:rsidRPr="00533969" w:rsidRDefault="00A6106E" w:rsidP="00A6106E">
            <w:pPr>
              <w:pStyle w:val="aff"/>
              <w:numPr>
                <w:ilvl w:val="0"/>
                <w:numId w:val="26"/>
              </w:numPr>
              <w:spacing w:before="120" w:after="120" w:line="240" w:lineRule="auto"/>
              <w:jc w:val="both"/>
              <w:rPr>
                <w:sz w:val="26"/>
                <w:szCs w:val="26"/>
              </w:rPr>
            </w:pPr>
            <w:r w:rsidRPr="00533969">
              <w:rPr>
                <w:sz w:val="26"/>
                <w:szCs w:val="26"/>
              </w:rPr>
              <w:t xml:space="preserve">В поле Название слоя укажите пользовательское название слоя;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Если требуется, выберите в поле </w:t>
            </w:r>
            <w:r w:rsidRPr="00533969">
              <w:rPr>
                <w:b/>
                <w:bCs/>
                <w:sz w:val="26"/>
                <w:szCs w:val="26"/>
              </w:rPr>
              <w:t>Таблица</w:t>
            </w:r>
            <w:r w:rsidRPr="00533969">
              <w:rPr>
                <w:sz w:val="26"/>
                <w:szCs w:val="26"/>
              </w:rPr>
              <w:t xml:space="preserve"> источник данных в котором будет сохранена таблица слоя;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Если требуется автоматически добавить слой в карту, установите флажок </w:t>
            </w:r>
            <w:r w:rsidRPr="00533969">
              <w:rPr>
                <w:b/>
                <w:bCs/>
                <w:sz w:val="26"/>
                <w:szCs w:val="26"/>
              </w:rPr>
              <w:t>добавить в карту</w:t>
            </w:r>
            <w:r w:rsidRPr="00533969">
              <w:rPr>
                <w:sz w:val="26"/>
                <w:szCs w:val="26"/>
              </w:rPr>
              <w:t xml:space="preserve">. Если флажок не установлен, то для загрузки слоя в карту надо выбрать пункт главного меню </w:t>
            </w:r>
            <w:r w:rsidRPr="00533969">
              <w:rPr>
                <w:b/>
                <w:bCs/>
                <w:sz w:val="26"/>
                <w:szCs w:val="26"/>
              </w:rPr>
              <w:t>Карта |Добавить слой</w:t>
            </w:r>
            <w:r w:rsidRPr="00533969">
              <w:rPr>
                <w:sz w:val="26"/>
                <w:szCs w:val="26"/>
              </w:rPr>
              <w:t xml:space="preserve">.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Нажмите кнопку </w:t>
            </w:r>
            <w:r w:rsidRPr="00533969">
              <w:rPr>
                <w:b/>
                <w:bCs/>
                <w:sz w:val="26"/>
                <w:szCs w:val="26"/>
              </w:rPr>
              <w:t>ОК</w:t>
            </w:r>
            <w:r w:rsidRPr="00533969">
              <w:rPr>
                <w:sz w:val="26"/>
                <w:szCs w:val="26"/>
              </w:rPr>
              <w:t xml:space="preserve"> для выполнения процедуры импорта. </w:t>
            </w:r>
          </w:p>
          <w:p w:rsidR="00A6106E" w:rsidRPr="00533969" w:rsidRDefault="00A6106E" w:rsidP="00A6106E">
            <w:pPr>
              <w:spacing w:before="120" w:after="120" w:line="240" w:lineRule="auto"/>
              <w:ind w:firstLine="851"/>
              <w:jc w:val="both"/>
              <w:rPr>
                <w:sz w:val="26"/>
                <w:szCs w:val="26"/>
              </w:rPr>
            </w:pPr>
            <w:r w:rsidRPr="00533969">
              <w:rPr>
                <w:sz w:val="26"/>
                <w:szCs w:val="26"/>
              </w:rPr>
              <w:t xml:space="preserve">Импорт слоя из формата MIF можно произвести с помощью метода </w:t>
            </w:r>
            <w:hyperlink r:id="rId33" w:history="1">
              <w:r w:rsidRPr="00533969">
                <w:rPr>
                  <w:sz w:val="26"/>
                  <w:szCs w:val="26"/>
                </w:rPr>
                <w:t>ZuluTools.ImportFromMIF</w:t>
              </w:r>
            </w:hyperlink>
            <w:r w:rsidRPr="00533969">
              <w:rPr>
                <w:sz w:val="26"/>
                <w:szCs w:val="26"/>
              </w:rPr>
              <w:t>.</w:t>
            </w:r>
          </w:p>
          <w:p w:rsidR="00A6106E" w:rsidRPr="00533969" w:rsidRDefault="00A6106E" w:rsidP="00A6106E">
            <w:pPr>
              <w:spacing w:before="120" w:after="120" w:line="240" w:lineRule="auto"/>
              <w:ind w:firstLine="851"/>
              <w:jc w:val="both"/>
              <w:rPr>
                <w:sz w:val="26"/>
                <w:szCs w:val="26"/>
              </w:rPr>
            </w:pPr>
            <w:bookmarkStart w:id="63" w:name="shp"/>
            <w:bookmarkEnd w:id="63"/>
          </w:p>
          <w:p w:rsidR="00A6106E" w:rsidRPr="00533969" w:rsidRDefault="00A6106E" w:rsidP="00A6106E">
            <w:pPr>
              <w:spacing w:before="120" w:after="120" w:line="240" w:lineRule="auto"/>
              <w:ind w:firstLine="851"/>
              <w:jc w:val="both"/>
              <w:rPr>
                <w:b/>
                <w:i/>
                <w:sz w:val="26"/>
                <w:szCs w:val="26"/>
              </w:rPr>
            </w:pPr>
            <w:r w:rsidRPr="00533969">
              <w:rPr>
                <w:b/>
                <w:i/>
                <w:sz w:val="26"/>
                <w:szCs w:val="26"/>
              </w:rPr>
              <w:t>Импорт из формата Shape SHP</w:t>
            </w:r>
          </w:p>
          <w:p w:rsidR="00A6106E" w:rsidRPr="00533969" w:rsidRDefault="00A6106E" w:rsidP="00A6106E">
            <w:pPr>
              <w:spacing w:before="120" w:after="120" w:line="240" w:lineRule="auto"/>
              <w:ind w:firstLine="851"/>
              <w:jc w:val="both"/>
              <w:rPr>
                <w:sz w:val="26"/>
                <w:szCs w:val="26"/>
              </w:rPr>
            </w:pPr>
            <w:r w:rsidRPr="00533969">
              <w:rPr>
                <w:sz w:val="26"/>
                <w:szCs w:val="26"/>
              </w:rPr>
              <w:t>Для импорта данных из обменного формата Shape SHP выполните следующие действия:</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Выберите пункт главного меню Файл |Импорт| Shape SHP. Откроется диалог импорта из Shape;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В поле Файл SHP группы настроек Исходный слой укажите расположение импортируемого файла SHP. Для этого нажмите кнопку </w:t>
            </w:r>
            <w:r w:rsidRPr="00533969">
              <w:rPr>
                <w:noProof/>
                <w:sz w:val="26"/>
                <w:szCs w:val="26"/>
                <w:lang w:eastAsia="ru-RU"/>
              </w:rPr>
              <mc:AlternateContent>
                <mc:Choice Requires="wps">
                  <w:drawing>
                    <wp:inline distT="0" distB="0" distL="0" distR="0" wp14:anchorId="0E22F196" wp14:editId="6D9ABF63">
                      <wp:extent cx="127000" cy="127000"/>
                      <wp:effectExtent l="0" t="0" r="6350" b="6350"/>
                      <wp:docPr id="27" name="Прямоугольник 27"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7"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Lirg2LQMAACwG&#10;AAAOAAAAAAAAAAAAAAAAAC4CAABkcnMvZTJvRG9jLnhtbFBLAQItABQABgAIAAAAIQBJS8Hb2AAA&#10;AAMBAAAPAAAAAAAAAAAAAAAAAIcFAABkcnMvZG93bnJldi54bWxQSwUGAAAAAAQABADzAAAAjAYA&#10;AAAA&#10;" filled="f" stroked="f">
                      <o:lock v:ext="edit" aspectratio="t"/>
                      <w10:anchorlock/>
                    </v:rect>
                  </w:pict>
                </mc:Fallback>
              </mc:AlternateContent>
            </w:r>
            <w:r w:rsidRPr="00533969">
              <w:rPr>
                <w:sz w:val="26"/>
                <w:szCs w:val="26"/>
              </w:rPr>
              <w:t xml:space="preserve">справа от поля и выберите файл в открывшемся диалоге выбора файла;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Pr="00533969">
              <w:rPr>
                <w:noProof/>
                <w:sz w:val="26"/>
                <w:szCs w:val="26"/>
                <w:lang w:eastAsia="ru-RU"/>
              </w:rPr>
              <mc:AlternateContent>
                <mc:Choice Requires="wps">
                  <w:drawing>
                    <wp:inline distT="0" distB="0" distL="0" distR="0" wp14:anchorId="64AD2622" wp14:editId="619CD937">
                      <wp:extent cx="127000" cy="127000"/>
                      <wp:effectExtent l="0" t="0" r="6350" b="6350"/>
                      <wp:docPr id="26" name="Прямоугольник 26"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6"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B4uleLLQMAACwG&#10;AAAOAAAAAAAAAAAAAAAAAC4CAABkcnMvZTJvRG9jLnhtbFBLAQItABQABgAIAAAAIQBJS8Hb2AAA&#10;AAMBAAAPAAAAAAAAAAAAAAAAAIcFAABkcnMvZG93bnJldi54bWxQSwUGAAAAAAQABADzAAAAjAYA&#10;AAAA&#10;" filled="f" stroked="f">
                      <o:lock v:ext="edit" aspectratio="t"/>
                      <w10:anchorlock/>
                    </v:rect>
                  </w:pict>
                </mc:Fallback>
              </mc:AlternateContent>
            </w:r>
            <w:r w:rsidRPr="00533969">
              <w:rPr>
                <w:sz w:val="26"/>
                <w:szCs w:val="26"/>
              </w:rPr>
              <w:t xml:space="preserve">справа от поля Файл PRJ выберите требуемый PRJ файл и установите флажок Импортировать информацию о проекции;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lastRenderedPageBreak/>
              <w:t xml:space="preserve">В поле Имя группы настроек Слой для записи укажите с помощью кнопки </w:t>
            </w:r>
            <w:r w:rsidRPr="00533969">
              <w:rPr>
                <w:noProof/>
                <w:sz w:val="26"/>
                <w:szCs w:val="26"/>
                <w:lang w:eastAsia="ru-RU"/>
              </w:rPr>
              <mc:AlternateContent>
                <mc:Choice Requires="wps">
                  <w:drawing>
                    <wp:inline distT="0" distB="0" distL="0" distR="0" wp14:anchorId="5945FE47" wp14:editId="6D38C7D3">
                      <wp:extent cx="127000" cy="127000"/>
                      <wp:effectExtent l="0" t="0" r="6350" b="6350"/>
                      <wp:docPr id="25" name="Прямоугольник 25"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5"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" filled="f" stroked="f">
                      <o:lock v:ext="edit" aspectratio="t"/>
                      <w10:anchorlock/>
                    </v:rect>
                  </w:pict>
                </mc:Fallback>
              </mc:AlternateContent>
            </w:r>
            <w:r w:rsidRPr="00533969">
              <w:rPr>
                <w:sz w:val="26"/>
                <w:szCs w:val="26"/>
              </w:rPr>
              <w:t xml:space="preserve">расположение создаваемого файла слоя Zulu;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В строке Название задайте пользовательское название слоя;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В поле Кодировка выберите кодировку текстов импортируемого слоя, а в поле Единицы измерения - используемые в нем единицы; </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Для импорта из слоя только геометрических построений - установите флажок Импортировать только геометрию;</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Для автоматического добавления в карту импортированного слоя установите флажок Добавить в карту, Если флажок не установлен, то для последующей загрузки слоя в карту надо выбрать пункт главного меню Карта |Добавить слой.</w:t>
            </w:r>
          </w:p>
          <w:p w:rsidR="00A6106E" w:rsidRPr="00533969" w:rsidRDefault="00A6106E" w:rsidP="00A6106E">
            <w:pPr>
              <w:pStyle w:val="aff"/>
              <w:numPr>
                <w:ilvl w:val="0"/>
                <w:numId w:val="27"/>
              </w:numPr>
              <w:spacing w:before="120" w:after="120" w:line="240" w:lineRule="auto"/>
              <w:jc w:val="both"/>
              <w:rPr>
                <w:sz w:val="26"/>
                <w:szCs w:val="26"/>
              </w:rPr>
            </w:pPr>
            <w:r w:rsidRPr="00533969">
              <w:rPr>
                <w:sz w:val="26"/>
                <w:szCs w:val="26"/>
              </w:rPr>
              <w:t xml:space="preserve">Для выполнения процедуры импорта нажмите кнопку ОК. </w:t>
            </w:r>
          </w:p>
          <w:p w:rsidR="00A6106E" w:rsidRPr="00533969" w:rsidRDefault="00A6106E" w:rsidP="00A6106E">
            <w:pPr>
              <w:spacing w:before="120" w:after="120" w:line="240" w:lineRule="auto"/>
              <w:ind w:firstLine="851"/>
              <w:jc w:val="both"/>
              <w:rPr>
                <w:sz w:val="26"/>
                <w:szCs w:val="26"/>
              </w:rPr>
            </w:pPr>
            <w:r w:rsidRPr="00533969">
              <w:rPr>
                <w:noProof/>
                <w:sz w:val="26"/>
                <w:szCs w:val="26"/>
                <w:lang w:eastAsia="ru-RU"/>
              </w:rPr>
              <mc:AlternateContent>
                <mc:Choice Requires="wps">
                  <w:drawing>
                    <wp:inline distT="0" distB="0" distL="0" distR="0" wp14:anchorId="3656E848" wp14:editId="3F19EAF2">
                      <wp:extent cx="139700" cy="101600"/>
                      <wp:effectExtent l="0" t="0" r="0" b="0"/>
                      <wp:docPr id="24" name="Прямоугольник 24" descr="mk:@MSITStore:C:\Program%20Files%20(x86)\Zulu%207.0\Zulu.chm::/Html/ol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970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4" o:spid="_x0000_s1026" alt="Описание: mk:@MSITStore:C:\Program%20Files%20(x86)\Zulu%207.0\Zulu.chm::/Html/ole.gif" style="width:11pt;height: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" filled="f" stroked="f">
                      <o:lock v:ext="edit" aspectratio="t"/>
                      <w10:anchorlock/>
                    </v:rect>
                  </w:pict>
                </mc:Fallback>
              </mc:AlternateContent>
            </w:r>
            <w:r w:rsidRPr="00533969">
              <w:rPr>
                <w:sz w:val="26"/>
                <w:szCs w:val="26"/>
              </w:rPr>
              <w:t xml:space="preserve">Импорт слоя из формата SHP можно произвести с помощью метода </w:t>
            </w:r>
            <w:hyperlink r:id="rId34" w:history="1">
              <w:r w:rsidRPr="00533969">
                <w:rPr>
                  <w:sz w:val="26"/>
                  <w:szCs w:val="26"/>
                </w:rPr>
                <w:t>ZuluTools.ImportFromShape</w:t>
              </w:r>
            </w:hyperlink>
            <w:r w:rsidRPr="00533969">
              <w:rPr>
                <w:sz w:val="26"/>
                <w:szCs w:val="26"/>
              </w:rPr>
              <w:t>.</w:t>
            </w:r>
          </w:p>
          <w:p w:rsidR="00A6106E" w:rsidRPr="00533969" w:rsidRDefault="00A6106E" w:rsidP="00A6106E">
            <w:pPr>
              <w:spacing w:before="120" w:after="120" w:line="240" w:lineRule="auto"/>
              <w:ind w:firstLine="851"/>
              <w:jc w:val="both"/>
              <w:rPr>
                <w:b/>
                <w:i/>
                <w:sz w:val="26"/>
                <w:szCs w:val="26"/>
              </w:rPr>
            </w:pPr>
            <w:bookmarkStart w:id="64" w:name="wmf"/>
            <w:bookmarkEnd w:id="64"/>
            <w:r w:rsidRPr="00533969">
              <w:rPr>
                <w:b/>
                <w:i/>
                <w:sz w:val="26"/>
                <w:szCs w:val="26"/>
              </w:rPr>
              <w:t xml:space="preserve">Импорт из формата Metafile WMF </w:t>
            </w:r>
          </w:p>
          <w:p w:rsidR="00A6106E" w:rsidRPr="00533969" w:rsidRDefault="00A6106E" w:rsidP="00A6106E">
            <w:pPr>
              <w:spacing w:before="120" w:after="120" w:line="240" w:lineRule="auto"/>
              <w:ind w:firstLine="851"/>
              <w:jc w:val="both"/>
              <w:rPr>
                <w:sz w:val="26"/>
                <w:szCs w:val="26"/>
              </w:rPr>
            </w:pPr>
            <w:r w:rsidRPr="00533969">
              <w:rPr>
                <w:sz w:val="26"/>
                <w:szCs w:val="26"/>
              </w:rPr>
              <w:t>Для импорта графической информации из формата Metafile WMF следует:</w:t>
            </w:r>
          </w:p>
          <w:p w:rsidR="00A6106E" w:rsidRPr="00533969" w:rsidRDefault="00A6106E" w:rsidP="00A6106E">
            <w:pPr>
              <w:pStyle w:val="aff"/>
              <w:numPr>
                <w:ilvl w:val="0"/>
                <w:numId w:val="28"/>
              </w:numPr>
              <w:spacing w:before="120" w:after="120" w:line="240" w:lineRule="auto"/>
              <w:jc w:val="both"/>
              <w:rPr>
                <w:sz w:val="26"/>
                <w:szCs w:val="26"/>
              </w:rPr>
            </w:pPr>
            <w:r w:rsidRPr="00533969">
              <w:rPr>
                <w:sz w:val="26"/>
                <w:szCs w:val="26"/>
              </w:rPr>
              <w:t xml:space="preserve">Выбрать пункт главного меню Файл |Импорт| Metafile WMF. На экране появится стандартный диалог выбора файла, в нем необходимо выбрать файл формата WMF, который требуется импортировать. </w:t>
            </w:r>
          </w:p>
          <w:p w:rsidR="00A6106E" w:rsidRPr="00533969" w:rsidRDefault="00A6106E" w:rsidP="00A6106E">
            <w:pPr>
              <w:pStyle w:val="aff"/>
              <w:numPr>
                <w:ilvl w:val="0"/>
                <w:numId w:val="28"/>
              </w:numPr>
              <w:spacing w:before="120" w:after="120" w:line="240" w:lineRule="auto"/>
              <w:jc w:val="both"/>
              <w:rPr>
                <w:sz w:val="26"/>
                <w:szCs w:val="26"/>
              </w:rPr>
            </w:pPr>
            <w:r w:rsidRPr="00533969">
              <w:rPr>
                <w:sz w:val="26"/>
                <w:szCs w:val="26"/>
              </w:rPr>
              <w:t xml:space="preserve">В окне импорта для импортируемого слоя в строке Имя слоя с помощью кнопки </w:t>
            </w:r>
            <w:r w:rsidRPr="00533969">
              <w:rPr>
                <w:noProof/>
                <w:sz w:val="26"/>
                <w:szCs w:val="26"/>
                <w:lang w:eastAsia="ru-RU"/>
              </w:rPr>
              <mc:AlternateContent>
                <mc:Choice Requires="wps">
                  <w:drawing>
                    <wp:inline distT="0" distB="0" distL="0" distR="0" wp14:anchorId="6057291E" wp14:editId="0AD1509F">
                      <wp:extent cx="127000" cy="127000"/>
                      <wp:effectExtent l="0" t="0" r="6350" b="6350"/>
                      <wp:docPr id="23" name="Прямоугольник 23" descr="mk:@MSITStore:C:\Program%20Files%20(x86)\Zulu%207.0\Zulu.chm::/Html/cmdpic/btn_brows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70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3" o:spid="_x0000_s1026" alt="Описание: mk:@MSITStore:C:\Program%20Files%20(x86)\Zulu%207.0\Zulu.chm::/Html/cmdpic/btn_browse.gif" style="width:10pt;height:1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EQpesLQMAACwG&#10;AAAOAAAAAAAAAAAAAAAAAC4CAABkcnMvZTJvRG9jLnhtbFBLAQItABQABgAIAAAAIQBJS8Hb2AAA&#10;AAMBAAAPAAAAAAAAAAAAAAAAAIcFAABkcnMvZG93bnJldi54bWxQSwUGAAAAAAQABADzAAAAjAYA&#10;AAAA&#10;" filled="f" stroked="f">
                      <o:lock v:ext="edit" aspectratio="t"/>
                      <w10:anchorlock/>
                    </v:rect>
                  </w:pict>
                </mc:Fallback>
              </mc:AlternateContent>
            </w:r>
            <w:r w:rsidRPr="00533969">
              <w:rPr>
                <w:sz w:val="26"/>
                <w:szCs w:val="26"/>
              </w:rPr>
              <w:t xml:space="preserve">необходимо задать имя файла и размещение его на диске. </w:t>
            </w:r>
          </w:p>
          <w:p w:rsidR="00A6106E" w:rsidRPr="00533969" w:rsidRDefault="00A6106E" w:rsidP="00A6106E">
            <w:pPr>
              <w:pStyle w:val="aff"/>
              <w:numPr>
                <w:ilvl w:val="0"/>
                <w:numId w:val="28"/>
              </w:numPr>
              <w:spacing w:before="120" w:after="120" w:line="240" w:lineRule="auto"/>
              <w:jc w:val="both"/>
              <w:rPr>
                <w:sz w:val="26"/>
                <w:szCs w:val="26"/>
              </w:rPr>
            </w:pPr>
            <w:r w:rsidRPr="00533969">
              <w:rPr>
                <w:sz w:val="26"/>
                <w:szCs w:val="26"/>
              </w:rPr>
              <w:t xml:space="preserve">В строке Название слоя задать пользовательское название слоя. </w:t>
            </w:r>
          </w:p>
          <w:p w:rsidR="00A6106E" w:rsidRPr="00533969" w:rsidRDefault="00A6106E" w:rsidP="00A6106E">
            <w:pPr>
              <w:pStyle w:val="aff"/>
              <w:numPr>
                <w:ilvl w:val="0"/>
                <w:numId w:val="28"/>
              </w:numPr>
              <w:spacing w:before="120" w:after="120" w:line="240" w:lineRule="auto"/>
              <w:jc w:val="both"/>
              <w:rPr>
                <w:sz w:val="26"/>
                <w:szCs w:val="26"/>
              </w:rPr>
            </w:pPr>
            <w:r w:rsidRPr="00533969">
              <w:rPr>
                <w:sz w:val="26"/>
                <w:szCs w:val="26"/>
              </w:rPr>
              <w:t xml:space="preserve">Нажать ОК для выполнения процедуры импорта. </w:t>
            </w:r>
          </w:p>
          <w:p w:rsidR="00A6106E" w:rsidRPr="00C67452" w:rsidRDefault="00A6106E" w:rsidP="00A6106E">
            <w:pPr>
              <w:spacing w:before="120" w:after="120" w:line="240" w:lineRule="auto"/>
              <w:ind w:firstLine="851"/>
              <w:jc w:val="both"/>
              <w:rPr>
                <w:sz w:val="26"/>
                <w:szCs w:val="26"/>
              </w:rPr>
            </w:pPr>
            <w:r w:rsidRPr="00533969">
              <w:rPr>
                <w:noProof/>
                <w:sz w:val="26"/>
                <w:szCs w:val="26"/>
                <w:lang w:eastAsia="ru-RU"/>
              </w:rPr>
              <mc:AlternateContent>
                <mc:Choice Requires="wps">
                  <w:drawing>
                    <wp:inline distT="0" distB="0" distL="0" distR="0" wp14:anchorId="1B0EACBF" wp14:editId="1D05CBB8">
                      <wp:extent cx="228600" cy="215900"/>
                      <wp:effectExtent l="0" t="0" r="0" b="0"/>
                      <wp:docPr id="22" name="Прямоугольник 22" descr="mk:@MSITStore:C:\Program%20Files%20(x86)\Zulu%207.0\Zulu.chm::/Html/primechanie.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8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2" o:spid="_x0000_s1026" alt="Описание: mk:@MSITStore:C:\Program%20Files%20(x86)\Zulu%207.0\Zulu.chm::/Html/primechanie.gif" style="width:18pt;height: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" filled="f" stroked="f">
                      <o:lock v:ext="edit" aspectratio="t"/>
                      <w10:anchorlock/>
                    </v:rect>
                  </w:pict>
                </mc:Fallback>
              </mc:AlternateContent>
            </w:r>
            <w:r w:rsidRPr="00533969">
              <w:rPr>
                <w:sz w:val="26"/>
                <w:szCs w:val="26"/>
              </w:rPr>
              <w:t xml:space="preserve">Примечание: 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Работу с группой объектов см. в разделе </w:t>
            </w:r>
            <w:hyperlink r:id="rId35" w:history="1">
              <w:r w:rsidRPr="00533969">
                <w:rPr>
                  <w:sz w:val="26"/>
                  <w:szCs w:val="26"/>
                </w:rPr>
                <w:t>Работа с объектами слоя. Ввод и редактирование объектов слоя/Редактирование группы объектов/Изменение параметров группы</w:t>
              </w:r>
            </w:hyperlink>
            <w:r w:rsidRPr="00533969">
              <w:rPr>
                <w:sz w:val="26"/>
                <w:szCs w:val="26"/>
              </w:rPr>
              <w:t>.</w:t>
            </w:r>
          </w:p>
        </w:tc>
      </w:tr>
    </w:tbl>
    <w:p w:rsidR="00A6106E" w:rsidRDefault="00A6106E" w:rsidP="00A6106E">
      <w:pPr>
        <w:spacing w:before="120" w:after="120" w:line="240" w:lineRule="auto"/>
        <w:jc w:val="both"/>
        <w:rPr>
          <w:sz w:val="26"/>
          <w:szCs w:val="26"/>
        </w:rPr>
        <w:sectPr w:rsidR="00A6106E" w:rsidSect="00367A35">
          <w:headerReference w:type="even" r:id="rId36"/>
          <w:headerReference w:type="default" r:id="rId37"/>
          <w:footerReference w:type="default" r:id="rId38"/>
          <w:footerReference w:type="first" r:id="rId39"/>
          <w:pgSz w:w="11906" w:h="16838"/>
          <w:pgMar w:top="567" w:right="851" w:bottom="567" w:left="1701" w:header="709" w:footer="709" w:gutter="0"/>
          <w:cols w:space="708"/>
          <w:docGrid w:linePitch="360"/>
        </w:sectPr>
      </w:pPr>
    </w:p>
    <w:p w:rsidR="00A6106E" w:rsidRDefault="00A6106E" w:rsidP="00A6106E">
      <w:pPr>
        <w:pStyle w:val="10"/>
        <w:rPr>
          <w:lang w:val="ru-RU"/>
        </w:rPr>
      </w:pPr>
      <w:bookmarkStart w:id="65" w:name="_Toc377625217"/>
      <w:bookmarkStart w:id="66" w:name="_Toc378251849"/>
      <w:r>
        <w:rPr>
          <w:lang w:val="ru-RU"/>
        </w:rPr>
        <w:lastRenderedPageBreak/>
        <w:t>Приложения</w:t>
      </w:r>
      <w:bookmarkEnd w:id="65"/>
      <w:bookmarkEnd w:id="66"/>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67" w:name="_Toc377625218"/>
      <w:bookmarkStart w:id="68" w:name="_Toc378251850"/>
      <w:r w:rsidRPr="00035DEA">
        <w:rPr>
          <w:szCs w:val="26"/>
        </w:rPr>
        <w:t>Приложение 1</w:t>
      </w:r>
      <w:bookmarkEnd w:id="67"/>
      <w:bookmarkEnd w:id="68"/>
    </w:p>
    <w:p w:rsidR="00A6106E" w:rsidRPr="00035DEA" w:rsidRDefault="00A6106E" w:rsidP="00A6106E">
      <w:pPr>
        <w:ind w:firstLine="567"/>
        <w:jc w:val="center"/>
        <w:rPr>
          <w:sz w:val="26"/>
          <w:szCs w:val="26"/>
        </w:rPr>
      </w:pPr>
      <w:r w:rsidRPr="00035DEA">
        <w:rPr>
          <w:sz w:val="26"/>
          <w:szCs w:val="26"/>
        </w:rPr>
        <w:t>Нагрузка потребителей по состоянию начала рассматриваемого периода</w:t>
      </w:r>
    </w:p>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9"/>
        <w:gridCol w:w="2387"/>
        <w:gridCol w:w="2084"/>
      </w:tblGrid>
      <w:tr w:rsidR="00367A35" w:rsidRPr="00367A35" w:rsidTr="00367A35">
        <w:trPr>
          <w:trHeight w:val="585"/>
          <w:tblHeader/>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lastRenderedPageBreak/>
              <w:t>Название потребителя</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Расчетный расход воды, л/с</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Полный напор, м</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Сельсовет</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Клуб</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20,849</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Детский сад</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Школа</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Контора</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д.10</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0,02397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0,03493</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0,02761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0,02397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0,03196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д.20</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0,03592</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д.3</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д.5</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д.7</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д.9</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д.20</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0,01771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0,03592</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0,02694</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0,03568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20,999</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д.5</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д.15</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0,02694</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д.2</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д.13</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0,04465</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20,838</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д.7</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д.9</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0,03995</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д.18</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20,838</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ул. Кооперативная, д.16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д.6</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jc w:val="center"/>
        </w:trPr>
        <w:tc>
          <w:tcPr>
            <w:tcW w:w="2664"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д.14</w:t>
            </w:r>
          </w:p>
        </w:tc>
        <w:tc>
          <w:tcPr>
            <w:tcW w:w="124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089"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bl>
    <w:p w:rsidR="00CE5004" w:rsidRDefault="00CE5004"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A6106E">
      <w:pPr>
        <w:spacing w:before="120" w:after="120" w:line="240" w:lineRule="auto"/>
        <w:jc w:val="both"/>
        <w:rPr>
          <w:sz w:val="26"/>
          <w:szCs w:val="26"/>
        </w:rPr>
      </w:pPr>
    </w:p>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 w:rsidR="00367A35" w:rsidRDefault="00367A35" w:rsidP="00367A35">
      <w:pPr>
        <w:ind w:firstLine="567"/>
        <w:jc w:val="center"/>
        <w:rPr>
          <w:sz w:val="26"/>
          <w:szCs w:val="26"/>
        </w:rPr>
      </w:pPr>
    </w:p>
    <w:p w:rsidR="00367A35" w:rsidRDefault="00367A35" w:rsidP="00367A35">
      <w:pPr>
        <w:ind w:firstLine="567"/>
        <w:jc w:val="center"/>
        <w:rPr>
          <w:sz w:val="26"/>
          <w:szCs w:val="26"/>
        </w:rPr>
      </w:pPr>
    </w:p>
    <w:p w:rsidR="00367A35" w:rsidRDefault="00367A35" w:rsidP="00367A35">
      <w:pPr>
        <w:ind w:firstLine="567"/>
        <w:jc w:val="center"/>
        <w:rPr>
          <w:sz w:val="26"/>
          <w:szCs w:val="26"/>
        </w:rPr>
        <w:sectPr w:rsidR="00367A35" w:rsidSect="00367A35">
          <w:pgSz w:w="11906" w:h="16838"/>
          <w:pgMar w:top="567" w:right="851" w:bottom="567" w:left="1701" w:header="709" w:footer="709" w:gutter="0"/>
          <w:cols w:space="708"/>
          <w:docGrid w:linePitch="360"/>
        </w:sectPr>
      </w:pPr>
      <w:r w:rsidRPr="00035DEA">
        <w:rPr>
          <w:sz w:val="26"/>
          <w:szCs w:val="26"/>
        </w:rPr>
        <w:t>Нагрузка потребителей по состоянию</w:t>
      </w:r>
      <w:r>
        <w:rPr>
          <w:sz w:val="26"/>
          <w:szCs w:val="26"/>
        </w:rPr>
        <w:t xml:space="preserve"> на расчетный срок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9"/>
        <w:gridCol w:w="2768"/>
        <w:gridCol w:w="3133"/>
      </w:tblGrid>
      <w:tr w:rsidR="00367A35" w:rsidRPr="00367A35" w:rsidTr="00367A35">
        <w:trPr>
          <w:trHeight w:val="570"/>
          <w:tblHeader/>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lastRenderedPageBreak/>
              <w:t>Название потребителя</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Расчетный расход воды, л/с</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Полный напор, м</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Сельсовет</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Клуб</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20,849</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Детский сад</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Школа</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Контора</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д.10</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0,02397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0,03493</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0,02761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0,02397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0,03196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д.20</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0,03592</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0,01997</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д.3</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д.5</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20,992</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д.7</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д.9</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0,01598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20,993</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д.20</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0,01771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0,03592</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0,02694</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0,03568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20,998</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д.5</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д.15</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0,02694</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20,996</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д.2</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20,87</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д.13</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0,04465</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20,838</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д.7</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0,01198</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д.9</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0,03995</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д.18</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0,01796</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20,838</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ул. Кооперативная, д.16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д.6</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20,84</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д.14</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0,00799</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20,839</w:t>
            </w:r>
          </w:p>
        </w:tc>
      </w:tr>
      <w:tr w:rsidR="00367A35" w:rsidRPr="00367A35" w:rsidTr="00367A35">
        <w:trPr>
          <w:trHeight w:val="300"/>
        </w:trPr>
        <w:tc>
          <w:tcPr>
            <w:tcW w:w="191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Спортзал</w:t>
            </w:r>
          </w:p>
        </w:tc>
        <w:tc>
          <w:tcPr>
            <w:tcW w:w="144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1637"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20,995</w:t>
            </w:r>
          </w:p>
        </w:tc>
      </w:tr>
    </w:tbl>
    <w:p w:rsidR="00367A35" w:rsidRDefault="00367A35" w:rsidP="00A6106E">
      <w:pPr>
        <w:spacing w:before="120" w:after="120" w:line="240" w:lineRule="auto"/>
        <w:jc w:val="both"/>
        <w:rPr>
          <w:sz w:val="26"/>
          <w:szCs w:val="26"/>
        </w:rPr>
      </w:pPr>
    </w:p>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69" w:name="_Toc377625219"/>
      <w:bookmarkStart w:id="70" w:name="_Toc378251851"/>
      <w:r>
        <w:rPr>
          <w:szCs w:val="26"/>
        </w:rPr>
        <w:t>Приложение 2</w:t>
      </w:r>
      <w:bookmarkEnd w:id="69"/>
      <w:bookmarkEnd w:id="70"/>
    </w:p>
    <w:p w:rsidR="00A6106E" w:rsidRDefault="00A6106E" w:rsidP="00A6106E">
      <w:pPr>
        <w:ind w:firstLine="567"/>
        <w:jc w:val="center"/>
        <w:rPr>
          <w:sz w:val="26"/>
          <w:szCs w:val="26"/>
        </w:rPr>
      </w:pPr>
      <w:r>
        <w:rPr>
          <w:sz w:val="26"/>
          <w:szCs w:val="26"/>
        </w:rPr>
        <w:t>Характеристика сети по состоянию на 2013 год</w:t>
      </w:r>
    </w:p>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3"/>
        <w:gridCol w:w="2814"/>
        <w:gridCol w:w="1499"/>
        <w:gridCol w:w="1694"/>
      </w:tblGrid>
      <w:tr w:rsidR="00367A35" w:rsidRPr="00367A35" w:rsidTr="00367A35">
        <w:trPr>
          <w:trHeight w:val="995"/>
          <w:tblHeader/>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lastRenderedPageBreak/>
              <w:t>Начало участка</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Конец участка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Длина участка, м</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Внутренний диаметр трубы, м</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Сельсовет</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Клуб</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Детский сад</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Школа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скв 12448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Контора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bl>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71" w:name="_Toc377625220"/>
      <w:bookmarkStart w:id="72" w:name="_Toc378251852"/>
      <w:r>
        <w:rPr>
          <w:szCs w:val="26"/>
        </w:rPr>
        <w:t>Приложение 3</w:t>
      </w:r>
      <w:bookmarkEnd w:id="71"/>
      <w:bookmarkEnd w:id="72"/>
    </w:p>
    <w:p w:rsidR="00A6106E" w:rsidRDefault="00A6106E" w:rsidP="00A6106E">
      <w:pPr>
        <w:ind w:firstLine="567"/>
        <w:jc w:val="center"/>
        <w:rPr>
          <w:sz w:val="26"/>
          <w:szCs w:val="26"/>
        </w:rPr>
      </w:pPr>
      <w:r>
        <w:rPr>
          <w:sz w:val="26"/>
          <w:szCs w:val="26"/>
        </w:rPr>
        <w:t xml:space="preserve">Перечень участков водопроводных сетей подлежащих реконструкции к расчетному сроку </w:t>
      </w:r>
    </w:p>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3"/>
        <w:gridCol w:w="2814"/>
        <w:gridCol w:w="1499"/>
        <w:gridCol w:w="1694"/>
      </w:tblGrid>
      <w:tr w:rsidR="00367A35" w:rsidRPr="00367A35" w:rsidTr="00367A35">
        <w:trPr>
          <w:trHeight w:val="995"/>
          <w:tblHeader/>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lastRenderedPageBreak/>
              <w:t>Начало участка</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Конец участка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Длина участка, м</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Внутренний диаметр трубы, м</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Сельсовет</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Клуб</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Детский сад</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Школа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скв 12448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Контора</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д.13</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д.9</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47</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д.18</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д.6</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r w:rsidR="00367A35" w:rsidRPr="00367A35" w:rsidTr="00367A35">
        <w:trPr>
          <w:trHeight w:val="300"/>
        </w:trPr>
        <w:tc>
          <w:tcPr>
            <w:tcW w:w="186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147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д.14</w:t>
            </w:r>
          </w:p>
        </w:tc>
        <w:tc>
          <w:tcPr>
            <w:tcW w:w="783"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88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r>
    </w:tbl>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73" w:name="_Toc377625221"/>
      <w:bookmarkStart w:id="74" w:name="_Toc378251853"/>
      <w:r>
        <w:rPr>
          <w:szCs w:val="26"/>
        </w:rPr>
        <w:t>Приложение 4</w:t>
      </w:r>
      <w:bookmarkEnd w:id="73"/>
      <w:bookmarkEnd w:id="74"/>
    </w:p>
    <w:p w:rsidR="00A6106E" w:rsidRDefault="00A6106E" w:rsidP="00A6106E">
      <w:pPr>
        <w:jc w:val="center"/>
        <w:rPr>
          <w:sz w:val="26"/>
          <w:szCs w:val="26"/>
        </w:rPr>
      </w:pPr>
      <w:r>
        <w:rPr>
          <w:sz w:val="26"/>
          <w:szCs w:val="26"/>
        </w:rPr>
        <w:t>Пьезометрические графики (состояние на 2013 год)</w:t>
      </w:r>
    </w:p>
    <w:p w:rsidR="00A6106E" w:rsidRDefault="00A6106E" w:rsidP="00A6106E">
      <w:pPr>
        <w:spacing w:before="120" w:after="120" w:line="240" w:lineRule="auto"/>
        <w:jc w:val="both"/>
        <w:rPr>
          <w:sz w:val="26"/>
          <w:szCs w:val="26"/>
        </w:rPr>
        <w:sectPr w:rsidR="00A6106E" w:rsidSect="00367A35">
          <w:pgSz w:w="11906" w:h="16838"/>
          <w:pgMar w:top="567" w:right="851" w:bottom="567" w:left="1701" w:header="709" w:footer="709" w:gutter="0"/>
          <w:cols w:space="708"/>
          <w:docGrid w:linePitch="360"/>
        </w:sectPr>
      </w:pPr>
    </w:p>
    <w:p w:rsidR="00A6106E" w:rsidRDefault="00367A35" w:rsidP="00A6106E">
      <w:pPr>
        <w:spacing w:before="120" w:after="120" w:line="240" w:lineRule="auto"/>
        <w:jc w:val="both"/>
        <w:rPr>
          <w:sz w:val="26"/>
          <w:szCs w:val="26"/>
        </w:rPr>
      </w:pPr>
      <w:r>
        <w:rPr>
          <w:noProof/>
          <w:lang w:eastAsia="ru-RU"/>
        </w:rPr>
        <w:lastRenderedPageBreak/>
        <w:drawing>
          <wp:inline distT="0" distB="0" distL="0" distR="0" wp14:anchorId="45E2FF0E" wp14:editId="305F9E2B">
            <wp:extent cx="9961078" cy="1915885"/>
            <wp:effectExtent l="0" t="0" r="2540" b="8255"/>
            <wp:docPr id="13" name="Рисунок 13" descr="Z:\Обмен файлами\Люба\Козино Любе\Кооперативная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мен файлами\Люба\Козино Любе\Кооперативная 13.bm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961260" cy="1915920"/>
                    </a:xfrm>
                    <a:prstGeom prst="rect">
                      <a:avLst/>
                    </a:prstGeom>
                    <a:noFill/>
                    <a:ln>
                      <a:noFill/>
                    </a:ln>
                  </pic:spPr>
                </pic:pic>
              </a:graphicData>
            </a:graphic>
          </wp:inline>
        </w:drawing>
      </w:r>
    </w:p>
    <w:p w:rsidR="00A6106E" w:rsidRDefault="00A6106E" w:rsidP="00A6106E">
      <w:pPr>
        <w:spacing w:before="120" w:after="120" w:line="240" w:lineRule="auto"/>
        <w:jc w:val="both"/>
        <w:rPr>
          <w:sz w:val="26"/>
          <w:szCs w:val="26"/>
        </w:rPr>
        <w:sectPr w:rsidR="00A6106E" w:rsidSect="00367A35">
          <w:pgSz w:w="16838" w:h="11906" w:orient="landscape"/>
          <w:pgMar w:top="1701" w:right="567" w:bottom="567" w:left="567"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75" w:name="_Toc377625222"/>
      <w:bookmarkStart w:id="76" w:name="_Toc378251854"/>
      <w:r>
        <w:rPr>
          <w:szCs w:val="26"/>
        </w:rPr>
        <w:t>Приложение 5</w:t>
      </w:r>
      <w:bookmarkEnd w:id="75"/>
      <w:bookmarkEnd w:id="76"/>
    </w:p>
    <w:p w:rsidR="00A6106E" w:rsidRDefault="00A6106E" w:rsidP="00A6106E">
      <w:pPr>
        <w:jc w:val="center"/>
        <w:rPr>
          <w:sz w:val="26"/>
          <w:szCs w:val="26"/>
        </w:rPr>
      </w:pPr>
      <w:r>
        <w:rPr>
          <w:sz w:val="26"/>
          <w:szCs w:val="26"/>
        </w:rPr>
        <w:t>Результаты гидравлического расчета</w:t>
      </w:r>
    </w:p>
    <w:p w:rsidR="00A6106E" w:rsidRDefault="00A6106E" w:rsidP="00A6106E">
      <w:pPr>
        <w:spacing w:before="120" w:after="120" w:line="240" w:lineRule="auto"/>
        <w:jc w:val="both"/>
        <w:rPr>
          <w:sz w:val="26"/>
          <w:szCs w:val="26"/>
        </w:rPr>
        <w:sectPr w:rsidR="00A6106E" w:rsidSect="00367A35">
          <w:pgSz w:w="11906" w:h="16838"/>
          <w:pgMar w:top="1134" w:right="567" w:bottom="567" w:left="1701"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2554"/>
        <w:gridCol w:w="1356"/>
        <w:gridCol w:w="1532"/>
        <w:gridCol w:w="1481"/>
        <w:gridCol w:w="1500"/>
        <w:gridCol w:w="1439"/>
        <w:gridCol w:w="1344"/>
        <w:gridCol w:w="1465"/>
      </w:tblGrid>
      <w:tr w:rsidR="00367A35" w:rsidRPr="00367A35" w:rsidTr="00367A35">
        <w:trPr>
          <w:trHeight w:val="1425"/>
          <w:tblHeader/>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lastRenderedPageBreak/>
              <w:t>Начало участка</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Конец участка</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Длина участка, м</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Внутренний диаметр трубы, м</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Расход воды на участке, л/с</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Расход воды на участке, м3/час</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Потери напора на участке, м</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Удельные линейные потери, мм/м</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b/>
                <w:bCs/>
                <w:color w:val="000000"/>
                <w:lang w:eastAsia="ru-RU"/>
              </w:rPr>
            </w:pPr>
            <w:r w:rsidRPr="00367A35">
              <w:rPr>
                <w:rFonts w:eastAsia="Times New Roman"/>
                <w:b/>
                <w:bCs/>
                <w:color w:val="000000"/>
                <w:lang w:eastAsia="ru-RU"/>
              </w:rPr>
              <w:t>Скорость движения воды на участке, м/с</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0,7659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0,028</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0,0975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0,7269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2,62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0,27</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0,0926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0,5771</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0,17</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0,0735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0,4932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0,08</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0,0628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0,4152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0,006</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0,05</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0,0529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0,2085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0,75</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0,0839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0,0107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0,1655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0,0211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0,0839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0,0107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Сельсовет</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Клуб</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Детский сад</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0,9218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3,32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0,046</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0,1174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0,8438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0,036</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0,36</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0,1074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0,3288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0,0419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Школа</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0,1085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0,0138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скв 12448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11,0488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39,78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6,5</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58,04</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1,4068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Водонапорная башня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0,2657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0,96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0,0338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0,1169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0,0149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0,0099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0,3028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0,0386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0,2729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0,98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0,0347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0,1169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0,0149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0,0099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0,1949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0,0248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0,2339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0,84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0,0298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-21,8965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-78,83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1,364</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227,27</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-2,788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Резервуар чистой воды</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Насосная станция</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-21,8965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-78,83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1,136</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227,27</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-2,788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Водонапорная башня</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0,3382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0,006</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0,0431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83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0,0559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0,1108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0,0141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0,1544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0,56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0,2183</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0,0278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0,2663</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0,96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0,0339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0,3062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-0,1098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-0,0849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-0,0108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-0,0062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д.28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Мира, д.9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Контора</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У-21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0,0596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0,0076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0,0417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0,15</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У-23</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0,0177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д.28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0,1654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0,0211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0,1734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0,62</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0,0221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0,1854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0,67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0,0236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34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0,2662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0,96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0,0339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0,2931</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0,0373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д.38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д.48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0,0357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У-24</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14</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0,0034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0,2482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0,89</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0,0316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У-16</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Школьная, д.16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23</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lastRenderedPageBreak/>
              <w:t>Колонка-18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0,0629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У-25</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пер. Школьный, д.6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55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28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0,1535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0,55</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0,0195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0,1136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0,41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0,0145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д.13</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15</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0,0447</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0,0057</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У-29</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0,012</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У-30</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д.9</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18</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0,0399</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0,0051</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47</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0,2045</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0,74</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0,026</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40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0,1016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0,37</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0,0129</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Колонка-27</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д.18</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12</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0,06</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0,0023</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10</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У-28</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д.6</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9</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0,004</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0,0005</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У-32</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16</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0,1056</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0,38</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0,0134</w:t>
            </w:r>
          </w:p>
        </w:tc>
      </w:tr>
      <w:tr w:rsidR="00367A35" w:rsidRPr="00367A35" w:rsidTr="00367A35">
        <w:trPr>
          <w:trHeight w:val="300"/>
        </w:trPr>
        <w:tc>
          <w:tcPr>
            <w:tcW w:w="102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У-31</w:t>
            </w:r>
          </w:p>
        </w:tc>
        <w:tc>
          <w:tcPr>
            <w:tcW w:w="80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ул. Кооперативная, д.14</w:t>
            </w:r>
          </w:p>
        </w:tc>
        <w:tc>
          <w:tcPr>
            <w:tcW w:w="426"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11</w:t>
            </w:r>
          </w:p>
        </w:tc>
        <w:tc>
          <w:tcPr>
            <w:tcW w:w="48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0,1</w:t>
            </w:r>
          </w:p>
        </w:tc>
        <w:tc>
          <w:tcPr>
            <w:tcW w:w="465"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0,008</w:t>
            </w:r>
          </w:p>
        </w:tc>
        <w:tc>
          <w:tcPr>
            <w:tcW w:w="471"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0,03</w:t>
            </w:r>
          </w:p>
        </w:tc>
        <w:tc>
          <w:tcPr>
            <w:tcW w:w="45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22"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w:t>
            </w:r>
          </w:p>
        </w:tc>
        <w:tc>
          <w:tcPr>
            <w:tcW w:w="460" w:type="pct"/>
            <w:shd w:val="clear" w:color="auto" w:fill="auto"/>
            <w:vAlign w:val="center"/>
            <w:hideMark/>
          </w:tcPr>
          <w:p w:rsidR="00367A35" w:rsidRPr="00367A35" w:rsidRDefault="00367A35" w:rsidP="003434B6">
            <w:pPr>
              <w:spacing w:after="0" w:line="240" w:lineRule="auto"/>
              <w:jc w:val="center"/>
              <w:rPr>
                <w:rFonts w:eastAsia="Times New Roman"/>
                <w:color w:val="000000"/>
                <w:lang w:eastAsia="ru-RU"/>
              </w:rPr>
            </w:pPr>
            <w:r w:rsidRPr="00367A35">
              <w:rPr>
                <w:rFonts w:eastAsia="Times New Roman"/>
                <w:color w:val="000000"/>
                <w:lang w:eastAsia="ru-RU"/>
              </w:rPr>
              <w:t>0,001</w:t>
            </w:r>
          </w:p>
        </w:tc>
      </w:tr>
    </w:tbl>
    <w:p w:rsidR="00A6106E" w:rsidRDefault="00A6106E" w:rsidP="00A6106E">
      <w:pPr>
        <w:spacing w:before="120" w:after="120" w:line="240" w:lineRule="auto"/>
        <w:jc w:val="both"/>
        <w:rPr>
          <w:sz w:val="26"/>
          <w:szCs w:val="26"/>
        </w:rPr>
        <w:sectPr w:rsidR="00A6106E" w:rsidSect="00367A35">
          <w:pgSz w:w="16838" w:h="11906" w:orient="landscape"/>
          <w:pgMar w:top="1701" w:right="567" w:bottom="567" w:left="567"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77" w:name="_Toc377625223"/>
      <w:bookmarkStart w:id="78" w:name="_Toc378251855"/>
      <w:r>
        <w:rPr>
          <w:szCs w:val="26"/>
        </w:rPr>
        <w:t>Приложение 6</w:t>
      </w:r>
      <w:bookmarkEnd w:id="77"/>
      <w:bookmarkEnd w:id="78"/>
    </w:p>
    <w:p w:rsidR="00A6106E" w:rsidRDefault="00A6106E" w:rsidP="00A6106E">
      <w:pPr>
        <w:spacing w:before="120" w:after="120" w:line="240" w:lineRule="auto"/>
        <w:jc w:val="center"/>
        <w:rPr>
          <w:sz w:val="26"/>
          <w:szCs w:val="26"/>
        </w:rPr>
        <w:sectPr w:rsidR="00A6106E" w:rsidSect="00367A35">
          <w:pgSz w:w="11906" w:h="16838"/>
          <w:pgMar w:top="1134" w:right="567" w:bottom="567" w:left="1701" w:header="709" w:footer="709" w:gutter="0"/>
          <w:cols w:space="708"/>
          <w:docGrid w:linePitch="360"/>
        </w:sectPr>
      </w:pPr>
      <w:r>
        <w:rPr>
          <w:sz w:val="26"/>
          <w:szCs w:val="26"/>
        </w:rPr>
        <w:t>Водопроводные сети</w:t>
      </w:r>
    </w:p>
    <w:p w:rsidR="00A6106E" w:rsidRDefault="00367A35" w:rsidP="00A6106E">
      <w:pPr>
        <w:spacing w:before="120" w:after="120" w:line="240" w:lineRule="auto"/>
        <w:jc w:val="center"/>
        <w:rPr>
          <w:sz w:val="26"/>
          <w:szCs w:val="26"/>
        </w:rPr>
      </w:pPr>
      <w:r>
        <w:rPr>
          <w:noProof/>
          <w:sz w:val="26"/>
          <w:szCs w:val="26"/>
          <w:lang w:eastAsia="ru-RU"/>
        </w:rPr>
        <w:lastRenderedPageBreak/>
        <w:drawing>
          <wp:inline distT="0" distB="0" distL="0" distR="0" wp14:anchorId="411109E9" wp14:editId="45B5F780">
            <wp:extent cx="6120130" cy="5418554"/>
            <wp:effectExtent l="0" t="0" r="0" b="0"/>
            <wp:docPr id="15" name="Рисунок 15" descr="Z:\Обмен файлами\Люба\Козино Любе\коз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бмен файлами\Люба\Козино Любе\козино.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5418554"/>
                    </a:xfrm>
                    <a:prstGeom prst="rect">
                      <a:avLst/>
                    </a:prstGeom>
                    <a:noFill/>
                    <a:ln>
                      <a:noFill/>
                    </a:ln>
                  </pic:spPr>
                </pic:pic>
              </a:graphicData>
            </a:graphic>
          </wp:inline>
        </w:drawing>
      </w:r>
    </w:p>
    <w:p w:rsidR="00A6106E" w:rsidRDefault="00A6106E" w:rsidP="00A6106E">
      <w:pPr>
        <w:spacing w:before="120" w:after="120" w:line="240" w:lineRule="auto"/>
        <w:jc w:val="center"/>
        <w:rPr>
          <w:sz w:val="26"/>
          <w:szCs w:val="26"/>
        </w:rPr>
        <w:sectPr w:rsidR="00A6106E" w:rsidSect="00367A35">
          <w:pgSz w:w="11906" w:h="16838"/>
          <w:pgMar w:top="1134" w:right="567" w:bottom="567" w:left="1701" w:header="709" w:footer="709" w:gutter="0"/>
          <w:cols w:space="708"/>
          <w:docGrid w:linePitch="360"/>
        </w:sectPr>
      </w:pPr>
    </w:p>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Default="00A6106E" w:rsidP="00A6106E"/>
    <w:p w:rsidR="00A6106E" w:rsidRPr="00035DEA" w:rsidRDefault="00A6106E" w:rsidP="00A6106E">
      <w:pPr>
        <w:pStyle w:val="affff5"/>
        <w:rPr>
          <w:szCs w:val="26"/>
        </w:rPr>
      </w:pPr>
      <w:bookmarkStart w:id="79" w:name="_Toc377625224"/>
      <w:bookmarkStart w:id="80" w:name="_Toc378251856"/>
      <w:r>
        <w:rPr>
          <w:szCs w:val="26"/>
        </w:rPr>
        <w:t>Приложение 7</w:t>
      </w:r>
      <w:bookmarkEnd w:id="79"/>
      <w:bookmarkEnd w:id="80"/>
    </w:p>
    <w:p w:rsidR="00A6106E" w:rsidRDefault="00A6106E" w:rsidP="00A6106E">
      <w:pPr>
        <w:spacing w:before="120" w:after="120" w:line="240" w:lineRule="auto"/>
        <w:jc w:val="center"/>
        <w:rPr>
          <w:sz w:val="26"/>
          <w:szCs w:val="26"/>
        </w:rPr>
        <w:sectPr w:rsidR="00A6106E" w:rsidSect="00367A35">
          <w:pgSz w:w="11906" w:h="16838"/>
          <w:pgMar w:top="567" w:right="567" w:bottom="567" w:left="1701" w:header="709" w:footer="709" w:gutter="0"/>
          <w:cols w:space="708"/>
          <w:docGrid w:linePitch="360"/>
        </w:sectPr>
      </w:pPr>
      <w:r>
        <w:rPr>
          <w:sz w:val="26"/>
          <w:szCs w:val="26"/>
        </w:rPr>
        <w:t>Установка УФ обеззараживания воды</w:t>
      </w:r>
    </w:p>
    <w:p w:rsidR="00A6106E" w:rsidRDefault="00A6106E" w:rsidP="00A6106E">
      <w:pPr>
        <w:spacing w:before="120" w:after="120" w:line="240" w:lineRule="auto"/>
        <w:jc w:val="center"/>
        <w:rPr>
          <w:sz w:val="26"/>
          <w:szCs w:val="26"/>
        </w:rPr>
      </w:pPr>
      <w:r>
        <w:rPr>
          <w:noProof/>
          <w:sz w:val="26"/>
          <w:szCs w:val="26"/>
          <w:lang w:eastAsia="ru-RU"/>
        </w:rPr>
        <w:lastRenderedPageBreak/>
        <w:drawing>
          <wp:inline distT="0" distB="0" distL="0" distR="0" wp14:anchorId="56DA86F2" wp14:editId="1877D32C">
            <wp:extent cx="6120130" cy="6089015"/>
            <wp:effectExtent l="0" t="0" r="0" b="6985"/>
            <wp:docPr id="11" name="Рисунок 11" descr="C:\Users\Евгений\Desktop\УФ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вгений\Desktop\УФ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6089015"/>
                    </a:xfrm>
                    <a:prstGeom prst="rect">
                      <a:avLst/>
                    </a:prstGeom>
                    <a:noFill/>
                    <a:ln>
                      <a:noFill/>
                    </a:ln>
                  </pic:spPr>
                </pic:pic>
              </a:graphicData>
            </a:graphic>
          </wp:inline>
        </w:drawing>
      </w:r>
    </w:p>
    <w:p w:rsidR="00A6106E" w:rsidRDefault="00A6106E" w:rsidP="00A6106E">
      <w:pPr>
        <w:spacing w:before="120" w:after="120" w:line="240" w:lineRule="auto"/>
        <w:jc w:val="center"/>
        <w:rPr>
          <w:sz w:val="26"/>
          <w:szCs w:val="26"/>
        </w:rPr>
      </w:pPr>
      <w:r>
        <w:rPr>
          <w:noProof/>
          <w:lang w:eastAsia="ru-RU"/>
        </w:rPr>
        <w:lastRenderedPageBreak/>
        <w:drawing>
          <wp:inline distT="0" distB="0" distL="0" distR="0" wp14:anchorId="47ED0FFB" wp14:editId="6C8AF795">
            <wp:extent cx="5486400" cy="70866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7086600"/>
                    </a:xfrm>
                    <a:prstGeom prst="rect">
                      <a:avLst/>
                    </a:prstGeom>
                  </pic:spPr>
                </pic:pic>
              </a:graphicData>
            </a:graphic>
          </wp:inline>
        </w:drawing>
      </w:r>
    </w:p>
    <w:sectPr w:rsidR="00A6106E" w:rsidSect="00367A35">
      <w:pgSz w:w="11906" w:h="16838"/>
      <w:pgMar w:top="567" w:right="567" w:bottom="56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5D83" w:rsidRDefault="00C55D83" w:rsidP="00777905">
      <w:pPr>
        <w:spacing w:after="0" w:line="240" w:lineRule="auto"/>
      </w:pPr>
      <w:r>
        <w:separator/>
      </w:r>
    </w:p>
  </w:endnote>
  <w:endnote w:type="continuationSeparator" w:id="0">
    <w:p w:rsidR="00C55D83" w:rsidRDefault="00C55D83" w:rsidP="007779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351DEE" w:rsidRDefault="006C6672">
    <w:pPr>
      <w:pStyle w:val="afa"/>
    </w:pPr>
    <w:r>
      <w:fldChar w:fldCharType="begin"/>
    </w:r>
    <w:r>
      <w:instrText>PAGE   \* MERGEFORMAT</w:instrText>
    </w:r>
    <w:r>
      <w:fldChar w:fldCharType="separate"/>
    </w:r>
    <w:r>
      <w:rPr>
        <w:noProof/>
      </w:rPr>
      <w:t>3</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150A50" w:rsidRDefault="006C6672" w:rsidP="00D5090E">
    <w:pPr>
      <w:pStyle w:val="afa"/>
      <w:jc w:val="center"/>
      <w:rPr>
        <w:sz w:val="20"/>
        <w:szCs w:val="20"/>
      </w:rPr>
    </w:pPr>
    <w:r w:rsidRPr="00150A50">
      <w:rPr>
        <w:sz w:val="20"/>
        <w:szCs w:val="20"/>
      </w:rPr>
      <w:fldChar w:fldCharType="begin"/>
    </w:r>
    <w:r w:rsidRPr="00150A50">
      <w:rPr>
        <w:sz w:val="20"/>
        <w:szCs w:val="20"/>
      </w:rPr>
      <w:instrText xml:space="preserve"> PAGE   \* MERGEFORMAT </w:instrText>
    </w:r>
    <w:r w:rsidRPr="00150A50">
      <w:rPr>
        <w:sz w:val="20"/>
        <w:szCs w:val="20"/>
      </w:rPr>
      <w:fldChar w:fldCharType="separate"/>
    </w:r>
    <w:r w:rsidR="003C0868">
      <w:rPr>
        <w:noProof/>
        <w:sz w:val="20"/>
        <w:szCs w:val="20"/>
      </w:rPr>
      <w:t>2</w:t>
    </w:r>
    <w:r w:rsidRPr="00150A50">
      <w:rPr>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150A50" w:rsidRDefault="006C6672">
    <w:pPr>
      <w:pStyle w:val="afa"/>
      <w:jc w:val="center"/>
      <w:rPr>
        <w:sz w:val="20"/>
        <w:szCs w:val="20"/>
      </w:rPr>
    </w:pPr>
    <w:r w:rsidRPr="00150A50">
      <w:rPr>
        <w:sz w:val="20"/>
        <w:szCs w:val="20"/>
      </w:rPr>
      <w:fldChar w:fldCharType="begin"/>
    </w:r>
    <w:r w:rsidRPr="00150A50">
      <w:rPr>
        <w:sz w:val="20"/>
        <w:szCs w:val="20"/>
      </w:rPr>
      <w:instrText xml:space="preserve"> PAGE   \* MERGEFORMAT </w:instrText>
    </w:r>
    <w:r w:rsidRPr="00150A50">
      <w:rPr>
        <w:sz w:val="20"/>
        <w:szCs w:val="20"/>
      </w:rPr>
      <w:fldChar w:fldCharType="separate"/>
    </w:r>
    <w:r w:rsidR="003C0868">
      <w:rPr>
        <w:noProof/>
        <w:sz w:val="20"/>
        <w:szCs w:val="20"/>
      </w:rPr>
      <w:t>3</w:t>
    </w:r>
    <w:r w:rsidRPr="00150A50">
      <w:rPr>
        <w:sz w:val="20"/>
        <w:szCs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737818" w:rsidRDefault="006C6672">
    <w:pPr>
      <w:pStyle w:val="afa"/>
      <w:jc w:val="center"/>
      <w:rPr>
        <w:sz w:val="20"/>
        <w:szCs w:val="20"/>
      </w:rPr>
    </w:pPr>
    <w:r w:rsidRPr="00737818">
      <w:rPr>
        <w:sz w:val="20"/>
        <w:szCs w:val="20"/>
      </w:rPr>
      <w:fldChar w:fldCharType="begin"/>
    </w:r>
    <w:r w:rsidRPr="00737818">
      <w:rPr>
        <w:sz w:val="20"/>
        <w:szCs w:val="20"/>
      </w:rPr>
      <w:instrText xml:space="preserve"> PAGE   \* MERGEFORMAT </w:instrText>
    </w:r>
    <w:r w:rsidRPr="00737818">
      <w:rPr>
        <w:sz w:val="20"/>
        <w:szCs w:val="20"/>
      </w:rPr>
      <w:fldChar w:fldCharType="separate"/>
    </w:r>
    <w:r w:rsidR="003C0868">
      <w:rPr>
        <w:noProof/>
        <w:sz w:val="20"/>
        <w:szCs w:val="20"/>
      </w:rPr>
      <w:t>51</w:t>
    </w:r>
    <w:r w:rsidRPr="00737818">
      <w:rPr>
        <w:sz w:val="20"/>
        <w:szCs w:val="20"/>
      </w:rPr>
      <w:fldChar w:fldCharType="end"/>
    </w:r>
  </w:p>
  <w:p w:rsidR="006C6672" w:rsidRDefault="006C6672">
    <w:pPr>
      <w:pStyle w:val="af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737818" w:rsidRDefault="006C6672" w:rsidP="004771A5">
    <w:pPr>
      <w:pStyle w:val="afa"/>
      <w:jc w:val="center"/>
      <w:rPr>
        <w:sz w:val="20"/>
        <w:szCs w:val="20"/>
      </w:rPr>
    </w:pPr>
    <w:r w:rsidRPr="00737818">
      <w:rPr>
        <w:sz w:val="20"/>
        <w:szCs w:val="20"/>
      </w:rPr>
      <w:fldChar w:fldCharType="begin"/>
    </w:r>
    <w:r w:rsidRPr="00737818">
      <w:rPr>
        <w:sz w:val="20"/>
        <w:szCs w:val="20"/>
      </w:rPr>
      <w:instrText xml:space="preserve"> PAGE   \* MERGEFORMAT </w:instrText>
    </w:r>
    <w:r w:rsidRPr="00737818">
      <w:rPr>
        <w:sz w:val="20"/>
        <w:szCs w:val="20"/>
      </w:rPr>
      <w:fldChar w:fldCharType="separate"/>
    </w:r>
    <w:r>
      <w:rPr>
        <w:noProof/>
        <w:sz w:val="20"/>
        <w:szCs w:val="20"/>
      </w:rPr>
      <w:t>76</w:t>
    </w:r>
    <w:r w:rsidRPr="00737818">
      <w:rPr>
        <w:sz w:val="20"/>
        <w:szCs w:val="20"/>
      </w:rPr>
      <w:fldChar w:fldCharType="end"/>
    </w:r>
  </w:p>
  <w:p w:rsidR="006C6672" w:rsidRDefault="006C6672" w:rsidP="004771A5">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5D83" w:rsidRDefault="00C55D83" w:rsidP="00777905">
      <w:pPr>
        <w:spacing w:after="0" w:line="240" w:lineRule="auto"/>
      </w:pPr>
      <w:r>
        <w:separator/>
      </w:r>
    </w:p>
  </w:footnote>
  <w:footnote w:type="continuationSeparator" w:id="0">
    <w:p w:rsidR="00C55D83" w:rsidRDefault="00C55D83" w:rsidP="00777905">
      <w:pPr>
        <w:spacing w:after="0" w:line="240" w:lineRule="auto"/>
      </w:pPr>
      <w:r>
        <w:continuationSeparator/>
      </w:r>
    </w:p>
  </w:footnote>
  <w:footnote w:id="1">
    <w:p w:rsidR="00DA618F" w:rsidRPr="00F73468" w:rsidRDefault="00DA618F" w:rsidP="00DA618F">
      <w:pPr>
        <w:pStyle w:val="affff"/>
        <w:rPr>
          <w:lang w:val="en-US"/>
        </w:rPr>
      </w:pPr>
      <w:r>
        <w:rPr>
          <w:rStyle w:val="affff1"/>
        </w:rPr>
        <w:footnoteRef/>
      </w:r>
      <w:r>
        <w:t xml:space="preserve"> </w:t>
      </w:r>
      <w:r w:rsidRPr="00896578">
        <w:t>http://www.asu-tech.ru/catalog/grundfos-Hydro-MPC-F.html?cid=103</w:t>
      </w:r>
    </w:p>
  </w:footnote>
  <w:footnote w:id="2">
    <w:p w:rsidR="006C6672" w:rsidRPr="00DA618F" w:rsidRDefault="006C6672" w:rsidP="00A6106E">
      <w:pPr>
        <w:pStyle w:val="affff"/>
        <w:rPr>
          <w:lang w:val="en-US"/>
        </w:rPr>
      </w:pPr>
      <w:r w:rsidRPr="00B129B6">
        <w:rPr>
          <w:rStyle w:val="affff1"/>
        </w:rPr>
        <w:footnoteRef/>
      </w:r>
      <w:hyperlink r:id="rId1" w:history="1">
        <w:r w:rsidRPr="00DA618F">
          <w:rPr>
            <w:rStyle w:val="ad"/>
            <w:lang w:val="en-US"/>
          </w:rPr>
          <w:t>ftp://ftp.politerm.com.ru/zulu/ZuluHydro.pdf</w:t>
        </w:r>
      </w:hyperlink>
    </w:p>
  </w:footnote>
  <w:footnote w:id="3">
    <w:p w:rsidR="006C6672" w:rsidRPr="00075749" w:rsidRDefault="006C6672" w:rsidP="00A6106E">
      <w:pPr>
        <w:pStyle w:val="affff"/>
        <w:rPr>
          <w:lang w:val="en-US"/>
        </w:rPr>
      </w:pPr>
      <w:r w:rsidRPr="00B129B6">
        <w:rPr>
          <w:rStyle w:val="affff1"/>
        </w:rPr>
        <w:footnoteRef/>
      </w:r>
      <w:hyperlink r:id="rId2" w:history="1">
        <w:r w:rsidRPr="00075749">
          <w:rPr>
            <w:rStyle w:val="ad"/>
            <w:lang w:val="en-US"/>
          </w:rPr>
          <w:t>ftp://ftp.politerm.com.ru/zulu/ZuluHydro.pdf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Default="006C6672">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Default="006C6672">
    <w:pPr>
      <w:pStyle w:val="af7"/>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rsidR="006C6672" w:rsidRDefault="006C6672">
    <w:pPr>
      <w:pStyle w:val="af7"/>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672" w:rsidRPr="00F7070E" w:rsidRDefault="006C6672" w:rsidP="00F7070E">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90D4BCF2"/>
    <w:lvl w:ilvl="0">
      <w:start w:val="1"/>
      <w:numFmt w:val="decimal"/>
      <w:lvlText w:val="%1."/>
      <w:lvlJc w:val="left"/>
      <w:pPr>
        <w:tabs>
          <w:tab w:val="num" w:pos="1209"/>
        </w:tabs>
        <w:ind w:left="1209" w:hanging="360"/>
      </w:pPr>
    </w:lvl>
  </w:abstractNum>
  <w:abstractNum w:abstractNumId="1">
    <w:nsid w:val="FFFFFF83"/>
    <w:multiLevelType w:val="singleLevel"/>
    <w:tmpl w:val="929CFDD6"/>
    <w:lvl w:ilvl="0">
      <w:start w:val="1"/>
      <w:numFmt w:val="bullet"/>
      <w:lvlText w:val=""/>
      <w:lvlJc w:val="left"/>
      <w:pPr>
        <w:tabs>
          <w:tab w:val="num" w:pos="643"/>
        </w:tabs>
        <w:ind w:left="643" w:hanging="360"/>
      </w:pPr>
      <w:rPr>
        <w:rFonts w:ascii="Symbol" w:hAnsi="Symbol" w:cs="Times New Roman" w:hint="default"/>
      </w:rPr>
    </w:lvl>
  </w:abstractNum>
  <w:abstractNum w:abstractNumId="2">
    <w:nsid w:val="FFFFFF88"/>
    <w:multiLevelType w:val="singleLevel"/>
    <w:tmpl w:val="600280D6"/>
    <w:lvl w:ilvl="0">
      <w:start w:val="1"/>
      <w:numFmt w:val="decimal"/>
      <w:lvlText w:val="%1."/>
      <w:lvlJc w:val="left"/>
      <w:pPr>
        <w:tabs>
          <w:tab w:val="num" w:pos="360"/>
        </w:tabs>
        <w:ind w:left="360" w:hanging="360"/>
      </w:pPr>
    </w:lvl>
  </w:abstractNum>
  <w:abstractNum w:abstractNumId="3">
    <w:nsid w:val="01677B9F"/>
    <w:multiLevelType w:val="hybridMultilevel"/>
    <w:tmpl w:val="C8586720"/>
    <w:lvl w:ilvl="0" w:tplc="0FFA577E">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3F03C7A"/>
    <w:multiLevelType w:val="hybridMultilevel"/>
    <w:tmpl w:val="860E2EDE"/>
    <w:lvl w:ilvl="0" w:tplc="FFFFFFFF">
      <w:start w:val="1"/>
      <w:numFmt w:val="decimal"/>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
    <w:nsid w:val="087B09C8"/>
    <w:multiLevelType w:val="hybridMultilevel"/>
    <w:tmpl w:val="08F27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E11F1C"/>
    <w:multiLevelType w:val="multilevel"/>
    <w:tmpl w:val="DB84DA82"/>
    <w:lvl w:ilvl="0">
      <w:start w:val="1"/>
      <w:numFmt w:val="decimal"/>
      <w:pStyle w:val="1"/>
      <w:lvlText w:val="%1."/>
      <w:lvlJc w:val="left"/>
      <w:pPr>
        <w:ind w:left="1429" w:hanging="360"/>
      </w:pPr>
    </w:lvl>
    <w:lvl w:ilvl="1">
      <w:start w:val="1"/>
      <w:numFmt w:val="decimal"/>
      <w:isLgl/>
      <w:lvlText w:val="%1.%2."/>
      <w:lvlJc w:val="left"/>
      <w:pPr>
        <w:ind w:left="1430" w:hanging="720"/>
      </w:pPr>
      <w:rPr>
        <w:rFonts w:hint="default"/>
        <w:sz w:val="24"/>
        <w:szCs w:val="24"/>
      </w:rPr>
    </w:lvl>
    <w:lvl w:ilvl="2">
      <w:start w:val="1"/>
      <w:numFmt w:val="decimal"/>
      <w:pStyle w:val="a"/>
      <w:isLgl/>
      <w:lvlText w:val="%1.%2.%3."/>
      <w:lvlJc w:val="left"/>
      <w:pPr>
        <w:ind w:left="1430" w:hanging="720"/>
      </w:pPr>
      <w:rPr>
        <w:rFonts w:hint="default"/>
        <w:sz w:val="24"/>
        <w:szCs w:val="24"/>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7">
    <w:nsid w:val="0CBF3517"/>
    <w:multiLevelType w:val="hybridMultilevel"/>
    <w:tmpl w:val="EA5C867A"/>
    <w:lvl w:ilvl="0" w:tplc="B8DC83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CD33A97"/>
    <w:multiLevelType w:val="hybridMultilevel"/>
    <w:tmpl w:val="E0105C18"/>
    <w:lvl w:ilvl="0" w:tplc="FFFFFFFF">
      <w:start w:val="1"/>
      <w:numFmt w:val="decimal"/>
      <w:lvlText w:val="%1."/>
      <w:lvlJc w:val="left"/>
      <w:pPr>
        <w:tabs>
          <w:tab w:val="num" w:pos="2007"/>
        </w:tabs>
        <w:ind w:left="2007" w:hanging="360"/>
      </w:pPr>
      <w:rPr>
        <w:rFonts w:hint="default"/>
      </w:r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9">
    <w:nsid w:val="101D4D13"/>
    <w:multiLevelType w:val="hybridMultilevel"/>
    <w:tmpl w:val="CDC8291C"/>
    <w:lvl w:ilvl="0" w:tplc="1CDA232E">
      <w:start w:val="1"/>
      <w:numFmt w:val="decimal"/>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1E666E4"/>
    <w:multiLevelType w:val="hybridMultilevel"/>
    <w:tmpl w:val="B074F55A"/>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12BA0CB2"/>
    <w:multiLevelType w:val="multilevel"/>
    <w:tmpl w:val="8B6EA3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78D3A79"/>
    <w:multiLevelType w:val="hybridMultilevel"/>
    <w:tmpl w:val="2E5AAC2E"/>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nsid w:val="17E31F9F"/>
    <w:multiLevelType w:val="hybridMultilevel"/>
    <w:tmpl w:val="E438BA54"/>
    <w:lvl w:ilvl="0" w:tplc="2F4A81B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184E2000"/>
    <w:multiLevelType w:val="hybridMultilevel"/>
    <w:tmpl w:val="472CBC76"/>
    <w:lvl w:ilvl="0" w:tplc="6AE06A5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nsid w:val="1D090637"/>
    <w:multiLevelType w:val="hybridMultilevel"/>
    <w:tmpl w:val="5212F51E"/>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D38268D"/>
    <w:multiLevelType w:val="hybridMultilevel"/>
    <w:tmpl w:val="6A6AE71E"/>
    <w:lvl w:ilvl="0" w:tplc="0FFA577E">
      <w:start w:val="1"/>
      <w:numFmt w:val="bullet"/>
      <w:lvlText w:val=""/>
      <w:lvlJc w:val="left"/>
      <w:pPr>
        <w:ind w:left="1933" w:hanging="360"/>
      </w:pPr>
      <w:rPr>
        <w:rFonts w:ascii="Symbol" w:hAnsi="Symbol" w:hint="default"/>
      </w:rPr>
    </w:lvl>
    <w:lvl w:ilvl="1" w:tplc="04190003" w:tentative="1">
      <w:start w:val="1"/>
      <w:numFmt w:val="bullet"/>
      <w:lvlText w:val="o"/>
      <w:lvlJc w:val="left"/>
      <w:pPr>
        <w:ind w:left="2653" w:hanging="360"/>
      </w:pPr>
      <w:rPr>
        <w:rFonts w:ascii="Courier New" w:hAnsi="Courier New" w:cs="Courier New" w:hint="default"/>
      </w:rPr>
    </w:lvl>
    <w:lvl w:ilvl="2" w:tplc="04190005" w:tentative="1">
      <w:start w:val="1"/>
      <w:numFmt w:val="bullet"/>
      <w:lvlText w:val=""/>
      <w:lvlJc w:val="left"/>
      <w:pPr>
        <w:ind w:left="3373" w:hanging="360"/>
      </w:pPr>
      <w:rPr>
        <w:rFonts w:ascii="Wingdings" w:hAnsi="Wingdings" w:hint="default"/>
      </w:rPr>
    </w:lvl>
    <w:lvl w:ilvl="3" w:tplc="04190001" w:tentative="1">
      <w:start w:val="1"/>
      <w:numFmt w:val="bullet"/>
      <w:lvlText w:val=""/>
      <w:lvlJc w:val="left"/>
      <w:pPr>
        <w:ind w:left="4093" w:hanging="360"/>
      </w:pPr>
      <w:rPr>
        <w:rFonts w:ascii="Symbol" w:hAnsi="Symbol" w:hint="default"/>
      </w:rPr>
    </w:lvl>
    <w:lvl w:ilvl="4" w:tplc="04190003" w:tentative="1">
      <w:start w:val="1"/>
      <w:numFmt w:val="bullet"/>
      <w:lvlText w:val="o"/>
      <w:lvlJc w:val="left"/>
      <w:pPr>
        <w:ind w:left="4813" w:hanging="360"/>
      </w:pPr>
      <w:rPr>
        <w:rFonts w:ascii="Courier New" w:hAnsi="Courier New" w:cs="Courier New" w:hint="default"/>
      </w:rPr>
    </w:lvl>
    <w:lvl w:ilvl="5" w:tplc="04190005" w:tentative="1">
      <w:start w:val="1"/>
      <w:numFmt w:val="bullet"/>
      <w:lvlText w:val=""/>
      <w:lvlJc w:val="left"/>
      <w:pPr>
        <w:ind w:left="5533" w:hanging="360"/>
      </w:pPr>
      <w:rPr>
        <w:rFonts w:ascii="Wingdings" w:hAnsi="Wingdings" w:hint="default"/>
      </w:rPr>
    </w:lvl>
    <w:lvl w:ilvl="6" w:tplc="04190001" w:tentative="1">
      <w:start w:val="1"/>
      <w:numFmt w:val="bullet"/>
      <w:lvlText w:val=""/>
      <w:lvlJc w:val="left"/>
      <w:pPr>
        <w:ind w:left="6253" w:hanging="360"/>
      </w:pPr>
      <w:rPr>
        <w:rFonts w:ascii="Symbol" w:hAnsi="Symbol" w:hint="default"/>
      </w:rPr>
    </w:lvl>
    <w:lvl w:ilvl="7" w:tplc="04190003" w:tentative="1">
      <w:start w:val="1"/>
      <w:numFmt w:val="bullet"/>
      <w:lvlText w:val="o"/>
      <w:lvlJc w:val="left"/>
      <w:pPr>
        <w:ind w:left="6973" w:hanging="360"/>
      </w:pPr>
      <w:rPr>
        <w:rFonts w:ascii="Courier New" w:hAnsi="Courier New" w:cs="Courier New" w:hint="default"/>
      </w:rPr>
    </w:lvl>
    <w:lvl w:ilvl="8" w:tplc="04190005" w:tentative="1">
      <w:start w:val="1"/>
      <w:numFmt w:val="bullet"/>
      <w:lvlText w:val=""/>
      <w:lvlJc w:val="left"/>
      <w:pPr>
        <w:ind w:left="7693" w:hanging="360"/>
      </w:pPr>
      <w:rPr>
        <w:rFonts w:ascii="Wingdings" w:hAnsi="Wingdings" w:hint="default"/>
      </w:rPr>
    </w:lvl>
  </w:abstractNum>
  <w:abstractNum w:abstractNumId="17">
    <w:nsid w:val="1E7A5C2B"/>
    <w:multiLevelType w:val="hybridMultilevel"/>
    <w:tmpl w:val="DD20C2A6"/>
    <w:lvl w:ilvl="0" w:tplc="FF3A044E">
      <w:start w:val="1"/>
      <w:numFmt w:val="decimal"/>
      <w:pStyle w:val="30"/>
      <w:lvlText w:val="Таблица %1 - "/>
      <w:lvlJc w:val="left"/>
      <w:pPr>
        <w:tabs>
          <w:tab w:val="num" w:pos="3261"/>
        </w:tabs>
        <w:ind w:left="2127"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18">
    <w:nsid w:val="23BC222D"/>
    <w:multiLevelType w:val="hybridMultilevel"/>
    <w:tmpl w:val="1264F7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6B518F7"/>
    <w:multiLevelType w:val="singleLevel"/>
    <w:tmpl w:val="37E23FDE"/>
    <w:lvl w:ilvl="0">
      <w:start w:val="1"/>
      <w:numFmt w:val="decimal"/>
      <w:pStyle w:val="4"/>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0">
    <w:nsid w:val="2A3156A9"/>
    <w:multiLevelType w:val="hybridMultilevel"/>
    <w:tmpl w:val="99D276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DD74CA9"/>
    <w:multiLevelType w:val="hybridMultilevel"/>
    <w:tmpl w:val="18804F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0DF114A"/>
    <w:multiLevelType w:val="hybridMultilevel"/>
    <w:tmpl w:val="EEB06D78"/>
    <w:lvl w:ilvl="0" w:tplc="7D76B316">
      <w:start w:val="1"/>
      <w:numFmt w:val="decimal"/>
      <w:lvlText w:val="%1)"/>
      <w:lvlJc w:val="left"/>
      <w:pPr>
        <w:ind w:left="1229" w:hanging="520"/>
      </w:pPr>
      <w:rPr>
        <w:rFonts w:cs="Times New Roman" w:hint="default"/>
      </w:rPr>
    </w:lvl>
    <w:lvl w:ilvl="1" w:tplc="04090019" w:tentative="1">
      <w:start w:val="1"/>
      <w:numFmt w:val="lowerLetter"/>
      <w:lvlText w:val="%2."/>
      <w:lvlJc w:val="left"/>
      <w:pPr>
        <w:ind w:left="1789" w:hanging="360"/>
      </w:pPr>
      <w:rPr>
        <w:rFonts w:cs="Times New Roman"/>
      </w:rPr>
    </w:lvl>
    <w:lvl w:ilvl="2" w:tplc="0409001B" w:tentative="1">
      <w:start w:val="1"/>
      <w:numFmt w:val="lowerRoman"/>
      <w:lvlText w:val="%3."/>
      <w:lvlJc w:val="right"/>
      <w:pPr>
        <w:ind w:left="2509" w:hanging="180"/>
      </w:pPr>
      <w:rPr>
        <w:rFonts w:cs="Times New Roman"/>
      </w:rPr>
    </w:lvl>
    <w:lvl w:ilvl="3" w:tplc="0409000F" w:tentative="1">
      <w:start w:val="1"/>
      <w:numFmt w:val="decimal"/>
      <w:lvlText w:val="%4."/>
      <w:lvlJc w:val="left"/>
      <w:pPr>
        <w:ind w:left="3229" w:hanging="360"/>
      </w:pPr>
      <w:rPr>
        <w:rFonts w:cs="Times New Roman"/>
      </w:rPr>
    </w:lvl>
    <w:lvl w:ilvl="4" w:tplc="04090019" w:tentative="1">
      <w:start w:val="1"/>
      <w:numFmt w:val="lowerLetter"/>
      <w:lvlText w:val="%5."/>
      <w:lvlJc w:val="left"/>
      <w:pPr>
        <w:ind w:left="3949" w:hanging="360"/>
      </w:pPr>
      <w:rPr>
        <w:rFonts w:cs="Times New Roman"/>
      </w:rPr>
    </w:lvl>
    <w:lvl w:ilvl="5" w:tplc="0409001B" w:tentative="1">
      <w:start w:val="1"/>
      <w:numFmt w:val="lowerRoman"/>
      <w:lvlText w:val="%6."/>
      <w:lvlJc w:val="right"/>
      <w:pPr>
        <w:ind w:left="4669" w:hanging="180"/>
      </w:pPr>
      <w:rPr>
        <w:rFonts w:cs="Times New Roman"/>
      </w:rPr>
    </w:lvl>
    <w:lvl w:ilvl="6" w:tplc="0409000F" w:tentative="1">
      <w:start w:val="1"/>
      <w:numFmt w:val="decimal"/>
      <w:lvlText w:val="%7."/>
      <w:lvlJc w:val="left"/>
      <w:pPr>
        <w:ind w:left="5389" w:hanging="360"/>
      </w:pPr>
      <w:rPr>
        <w:rFonts w:cs="Times New Roman"/>
      </w:rPr>
    </w:lvl>
    <w:lvl w:ilvl="7" w:tplc="04090019" w:tentative="1">
      <w:start w:val="1"/>
      <w:numFmt w:val="lowerLetter"/>
      <w:lvlText w:val="%8."/>
      <w:lvlJc w:val="left"/>
      <w:pPr>
        <w:ind w:left="6109" w:hanging="360"/>
      </w:pPr>
      <w:rPr>
        <w:rFonts w:cs="Times New Roman"/>
      </w:rPr>
    </w:lvl>
    <w:lvl w:ilvl="8" w:tplc="0409001B" w:tentative="1">
      <w:start w:val="1"/>
      <w:numFmt w:val="lowerRoman"/>
      <w:lvlText w:val="%9."/>
      <w:lvlJc w:val="right"/>
      <w:pPr>
        <w:ind w:left="6829" w:hanging="180"/>
      </w:pPr>
      <w:rPr>
        <w:rFonts w:cs="Times New Roman"/>
      </w:rPr>
    </w:lvl>
  </w:abstractNum>
  <w:abstractNum w:abstractNumId="23">
    <w:nsid w:val="342F23AB"/>
    <w:multiLevelType w:val="hybridMultilevel"/>
    <w:tmpl w:val="2C10EB9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352E74C5"/>
    <w:multiLevelType w:val="hybridMultilevel"/>
    <w:tmpl w:val="D97E39E0"/>
    <w:lvl w:ilvl="0" w:tplc="30B2AD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35622A4F"/>
    <w:multiLevelType w:val="hybridMultilevel"/>
    <w:tmpl w:val="B074F55A"/>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6C4610"/>
    <w:multiLevelType w:val="hybridMultilevel"/>
    <w:tmpl w:val="2FD43012"/>
    <w:lvl w:ilvl="0" w:tplc="6AE8A4C0">
      <w:start w:val="1"/>
      <w:numFmt w:val="decimal"/>
      <w:lvlText w:val="Таблица %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D0B7FE9"/>
    <w:multiLevelType w:val="hybridMultilevel"/>
    <w:tmpl w:val="5A6E966A"/>
    <w:lvl w:ilvl="0" w:tplc="FFFFFFFF">
      <w:start w:val="1"/>
      <w:numFmt w:val="decimal"/>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28">
    <w:nsid w:val="3D867FF2"/>
    <w:multiLevelType w:val="hybridMultilevel"/>
    <w:tmpl w:val="0DA26510"/>
    <w:lvl w:ilvl="0" w:tplc="6EC617E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nsid w:val="41047EC5"/>
    <w:multiLevelType w:val="hybridMultilevel"/>
    <w:tmpl w:val="CCB847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35421B4"/>
    <w:multiLevelType w:val="hybridMultilevel"/>
    <w:tmpl w:val="6FAA57A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4A833597"/>
    <w:multiLevelType w:val="hybridMultilevel"/>
    <w:tmpl w:val="27D6869A"/>
    <w:lvl w:ilvl="0" w:tplc="365279D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nsid w:val="4BAF349A"/>
    <w:multiLevelType w:val="hybridMultilevel"/>
    <w:tmpl w:val="59625CC6"/>
    <w:lvl w:ilvl="0" w:tplc="0FFA577E">
      <w:start w:val="1"/>
      <w:numFmt w:val="bullet"/>
      <w:lvlText w:val=""/>
      <w:lvlJc w:val="left"/>
      <w:pPr>
        <w:ind w:left="2291" w:hanging="360"/>
      </w:pPr>
      <w:rPr>
        <w:rFonts w:ascii="Symbol" w:hAnsi="Symbol"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3">
    <w:nsid w:val="4BF82164"/>
    <w:multiLevelType w:val="hybridMultilevel"/>
    <w:tmpl w:val="03B44D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31E7C32"/>
    <w:multiLevelType w:val="hybridMultilevel"/>
    <w:tmpl w:val="9676D346"/>
    <w:lvl w:ilvl="0" w:tplc="0A7485AA">
      <w:start w:val="1"/>
      <w:numFmt w:val="decimal"/>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35">
    <w:nsid w:val="5702328C"/>
    <w:multiLevelType w:val="hybridMultilevel"/>
    <w:tmpl w:val="44281772"/>
    <w:lvl w:ilvl="0" w:tplc="D96C8D6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87C5518"/>
    <w:multiLevelType w:val="hybridMultilevel"/>
    <w:tmpl w:val="61C2B35C"/>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7">
    <w:nsid w:val="58DF3BA8"/>
    <w:multiLevelType w:val="hybridMultilevel"/>
    <w:tmpl w:val="E3F0F3D6"/>
    <w:lvl w:ilvl="0" w:tplc="6D0C078E">
      <w:start w:val="1"/>
      <w:numFmt w:val="decimal"/>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nsid w:val="59BD639C"/>
    <w:multiLevelType w:val="hybridMultilevel"/>
    <w:tmpl w:val="83E2D5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A6B146C"/>
    <w:multiLevelType w:val="hybridMultilevel"/>
    <w:tmpl w:val="E438BA54"/>
    <w:lvl w:ilvl="0" w:tplc="2F4A81B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0">
    <w:nsid w:val="5E1C1B61"/>
    <w:multiLevelType w:val="multilevel"/>
    <w:tmpl w:val="FC82A5E2"/>
    <w:lvl w:ilvl="0">
      <w:start w:val="1"/>
      <w:numFmt w:val="decimal"/>
      <w:lvlText w:val="Глава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01A1E29"/>
    <w:multiLevelType w:val="hybridMultilevel"/>
    <w:tmpl w:val="A770FA38"/>
    <w:lvl w:ilvl="0" w:tplc="0194E684">
      <w:start w:val="1"/>
      <w:numFmt w:val="bullet"/>
      <w:lvlText w:val=""/>
      <w:lvlJc w:val="left"/>
      <w:pPr>
        <w:tabs>
          <w:tab w:val="num" w:pos="2149"/>
        </w:tabs>
        <w:ind w:left="2149" w:hanging="360"/>
      </w:pPr>
      <w:rPr>
        <w:rFonts w:ascii="Symbol" w:hAnsi="Symbol" w:hint="default"/>
      </w:rPr>
    </w:lvl>
    <w:lvl w:ilvl="1" w:tplc="0194E684">
      <w:start w:val="1"/>
      <w:numFmt w:val="bullet"/>
      <w:lvlText w:val=""/>
      <w:lvlJc w:val="left"/>
      <w:pPr>
        <w:tabs>
          <w:tab w:val="num" w:pos="2149"/>
        </w:tabs>
        <w:ind w:left="2149" w:hanging="360"/>
      </w:pPr>
      <w:rPr>
        <w:rFonts w:ascii="Symbol" w:hAnsi="Symbol" w:hint="default"/>
      </w:rPr>
    </w:lvl>
    <w:lvl w:ilvl="2" w:tplc="5E5ECE76">
      <w:start w:val="1"/>
      <w:numFmt w:val="bullet"/>
      <w:lvlText w:val="-"/>
      <w:lvlJc w:val="left"/>
      <w:pPr>
        <w:tabs>
          <w:tab w:val="num" w:pos="2339"/>
        </w:tabs>
        <w:ind w:left="2509" w:firstLine="0"/>
      </w:pPr>
      <w:rPr>
        <w:rFonts w:ascii="Symbol" w:hAnsi="Symbol"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61427CD3"/>
    <w:multiLevelType w:val="hybridMultilevel"/>
    <w:tmpl w:val="7730D66E"/>
    <w:lvl w:ilvl="0" w:tplc="2F900704">
      <w:start w:val="1"/>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64D45658"/>
    <w:multiLevelType w:val="hybridMultilevel"/>
    <w:tmpl w:val="472CBC76"/>
    <w:lvl w:ilvl="0" w:tplc="6AE06A5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4">
    <w:nsid w:val="690B1152"/>
    <w:multiLevelType w:val="hybridMultilevel"/>
    <w:tmpl w:val="6C7A1294"/>
    <w:lvl w:ilvl="0" w:tplc="0FFA577E">
      <w:start w:val="1"/>
      <w:numFmt w:val="bullet"/>
      <w:lvlText w:val=""/>
      <w:lvlJc w:val="left"/>
      <w:pPr>
        <w:ind w:left="1637" w:hanging="360"/>
      </w:pPr>
      <w:rPr>
        <w:rFonts w:ascii="Symbol" w:hAnsi="Symbol" w:hint="default"/>
      </w:rPr>
    </w:lvl>
    <w:lvl w:ilvl="1" w:tplc="D3F4CCCA" w:tentative="1">
      <w:start w:val="1"/>
      <w:numFmt w:val="bullet"/>
      <w:lvlText w:val="o"/>
      <w:lvlJc w:val="left"/>
      <w:pPr>
        <w:ind w:left="2291" w:hanging="360"/>
      </w:pPr>
      <w:rPr>
        <w:rFonts w:ascii="Courier New" w:hAnsi="Courier New" w:cs="Courier New" w:hint="default"/>
      </w:rPr>
    </w:lvl>
    <w:lvl w:ilvl="2" w:tplc="ECAC211C" w:tentative="1">
      <w:start w:val="1"/>
      <w:numFmt w:val="bullet"/>
      <w:lvlText w:val=""/>
      <w:lvlJc w:val="left"/>
      <w:pPr>
        <w:ind w:left="3011" w:hanging="360"/>
      </w:pPr>
      <w:rPr>
        <w:rFonts w:ascii="Wingdings" w:hAnsi="Wingdings" w:hint="default"/>
      </w:rPr>
    </w:lvl>
    <w:lvl w:ilvl="3" w:tplc="791CA62C" w:tentative="1">
      <w:start w:val="1"/>
      <w:numFmt w:val="bullet"/>
      <w:lvlText w:val=""/>
      <w:lvlJc w:val="left"/>
      <w:pPr>
        <w:ind w:left="3731" w:hanging="360"/>
      </w:pPr>
      <w:rPr>
        <w:rFonts w:ascii="Symbol" w:hAnsi="Symbol" w:hint="default"/>
      </w:rPr>
    </w:lvl>
    <w:lvl w:ilvl="4" w:tplc="4F8C22B4" w:tentative="1">
      <w:start w:val="1"/>
      <w:numFmt w:val="bullet"/>
      <w:lvlText w:val="o"/>
      <w:lvlJc w:val="left"/>
      <w:pPr>
        <w:ind w:left="4451" w:hanging="360"/>
      </w:pPr>
      <w:rPr>
        <w:rFonts w:ascii="Courier New" w:hAnsi="Courier New" w:cs="Courier New" w:hint="default"/>
      </w:rPr>
    </w:lvl>
    <w:lvl w:ilvl="5" w:tplc="C86A154C" w:tentative="1">
      <w:start w:val="1"/>
      <w:numFmt w:val="bullet"/>
      <w:lvlText w:val=""/>
      <w:lvlJc w:val="left"/>
      <w:pPr>
        <w:ind w:left="5171" w:hanging="360"/>
      </w:pPr>
      <w:rPr>
        <w:rFonts w:ascii="Wingdings" w:hAnsi="Wingdings" w:hint="default"/>
      </w:rPr>
    </w:lvl>
    <w:lvl w:ilvl="6" w:tplc="8A9AC460" w:tentative="1">
      <w:start w:val="1"/>
      <w:numFmt w:val="bullet"/>
      <w:lvlText w:val=""/>
      <w:lvlJc w:val="left"/>
      <w:pPr>
        <w:ind w:left="5891" w:hanging="360"/>
      </w:pPr>
      <w:rPr>
        <w:rFonts w:ascii="Symbol" w:hAnsi="Symbol" w:hint="default"/>
      </w:rPr>
    </w:lvl>
    <w:lvl w:ilvl="7" w:tplc="0E02DF8A" w:tentative="1">
      <w:start w:val="1"/>
      <w:numFmt w:val="bullet"/>
      <w:lvlText w:val="o"/>
      <w:lvlJc w:val="left"/>
      <w:pPr>
        <w:ind w:left="6611" w:hanging="360"/>
      </w:pPr>
      <w:rPr>
        <w:rFonts w:ascii="Courier New" w:hAnsi="Courier New" w:cs="Courier New" w:hint="default"/>
      </w:rPr>
    </w:lvl>
    <w:lvl w:ilvl="8" w:tplc="742AF882" w:tentative="1">
      <w:start w:val="1"/>
      <w:numFmt w:val="bullet"/>
      <w:lvlText w:val=""/>
      <w:lvlJc w:val="left"/>
      <w:pPr>
        <w:ind w:left="7331" w:hanging="360"/>
      </w:pPr>
      <w:rPr>
        <w:rFonts w:ascii="Wingdings" w:hAnsi="Wingdings" w:hint="default"/>
      </w:rPr>
    </w:lvl>
  </w:abstractNum>
  <w:abstractNum w:abstractNumId="45">
    <w:nsid w:val="719107A5"/>
    <w:multiLevelType w:val="hybridMultilevel"/>
    <w:tmpl w:val="F6A81B3E"/>
    <w:lvl w:ilvl="0" w:tplc="0FFA577E">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6">
    <w:nsid w:val="7E7D4B35"/>
    <w:multiLevelType w:val="hybridMultilevel"/>
    <w:tmpl w:val="0DA26510"/>
    <w:lvl w:ilvl="0" w:tplc="6EC617E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1"/>
  </w:num>
  <w:num w:numId="2">
    <w:abstractNumId w:val="17"/>
  </w:num>
  <w:num w:numId="3">
    <w:abstractNumId w:val="44"/>
  </w:num>
  <w:num w:numId="4">
    <w:abstractNumId w:val="34"/>
  </w:num>
  <w:num w:numId="5">
    <w:abstractNumId w:val="19"/>
  </w:num>
  <w:num w:numId="6">
    <w:abstractNumId w:val="0"/>
  </w:num>
  <w:num w:numId="7">
    <w:abstractNumId w:val="40"/>
  </w:num>
  <w:num w:numId="8">
    <w:abstractNumId w:val="11"/>
  </w:num>
  <w:num w:numId="9">
    <w:abstractNumId w:val="23"/>
  </w:num>
  <w:num w:numId="10">
    <w:abstractNumId w:val="9"/>
  </w:num>
  <w:num w:numId="11">
    <w:abstractNumId w:val="8"/>
  </w:num>
  <w:num w:numId="12">
    <w:abstractNumId w:val="2"/>
  </w:num>
  <w:num w:numId="13">
    <w:abstractNumId w:val="37"/>
  </w:num>
  <w:num w:numId="14">
    <w:abstractNumId w:val="27"/>
  </w:num>
  <w:num w:numId="15">
    <w:abstractNumId w:val="4"/>
  </w:num>
  <w:num w:numId="16">
    <w:abstractNumId w:val="22"/>
  </w:num>
  <w:num w:numId="17">
    <w:abstractNumId w:val="46"/>
  </w:num>
  <w:num w:numId="18">
    <w:abstractNumId w:val="43"/>
  </w:num>
  <w:num w:numId="19">
    <w:abstractNumId w:val="13"/>
  </w:num>
  <w:num w:numId="20">
    <w:abstractNumId w:val="28"/>
  </w:num>
  <w:num w:numId="21">
    <w:abstractNumId w:val="14"/>
  </w:num>
  <w:num w:numId="22">
    <w:abstractNumId w:val="39"/>
  </w:num>
  <w:num w:numId="23">
    <w:abstractNumId w:val="31"/>
  </w:num>
  <w:num w:numId="24">
    <w:abstractNumId w:val="15"/>
  </w:num>
  <w:num w:numId="25">
    <w:abstractNumId w:val="36"/>
  </w:num>
  <w:num w:numId="26">
    <w:abstractNumId w:val="12"/>
  </w:num>
  <w:num w:numId="27">
    <w:abstractNumId w:val="25"/>
  </w:num>
  <w:num w:numId="28">
    <w:abstractNumId w:val="10"/>
  </w:num>
  <w:num w:numId="29">
    <w:abstractNumId w:val="35"/>
  </w:num>
  <w:num w:numId="30">
    <w:abstractNumId w:val="38"/>
  </w:num>
  <w:num w:numId="31">
    <w:abstractNumId w:val="20"/>
  </w:num>
  <w:num w:numId="32">
    <w:abstractNumId w:val="5"/>
  </w:num>
  <w:num w:numId="33">
    <w:abstractNumId w:val="33"/>
  </w:num>
  <w:num w:numId="34">
    <w:abstractNumId w:val="18"/>
  </w:num>
  <w:num w:numId="35">
    <w:abstractNumId w:val="21"/>
  </w:num>
  <w:num w:numId="36">
    <w:abstractNumId w:val="29"/>
  </w:num>
  <w:num w:numId="37">
    <w:abstractNumId w:val="19"/>
  </w:num>
  <w:num w:numId="38">
    <w:abstractNumId w:val="45"/>
  </w:num>
  <w:num w:numId="39">
    <w:abstractNumId w:val="41"/>
  </w:num>
  <w:num w:numId="40">
    <w:abstractNumId w:val="6"/>
  </w:num>
  <w:num w:numId="41">
    <w:abstractNumId w:val="3"/>
  </w:num>
  <w:num w:numId="42">
    <w:abstractNumId w:val="7"/>
  </w:num>
  <w:num w:numId="43">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num>
  <w:num w:numId="45">
    <w:abstractNumId w:val="26"/>
  </w:num>
  <w:num w:numId="46">
    <w:abstractNumId w:val="30"/>
  </w:num>
  <w:num w:numId="47">
    <w:abstractNumId w:val="32"/>
  </w:num>
  <w:num w:numId="48">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5648"/>
    <w:rsid w:val="00000306"/>
    <w:rsid w:val="000022DA"/>
    <w:rsid w:val="00003658"/>
    <w:rsid w:val="00003F50"/>
    <w:rsid w:val="000051E3"/>
    <w:rsid w:val="0000615D"/>
    <w:rsid w:val="0000616D"/>
    <w:rsid w:val="000062B4"/>
    <w:rsid w:val="000104F9"/>
    <w:rsid w:val="00010653"/>
    <w:rsid w:val="00012396"/>
    <w:rsid w:val="00012B60"/>
    <w:rsid w:val="00013210"/>
    <w:rsid w:val="00014A37"/>
    <w:rsid w:val="0001511A"/>
    <w:rsid w:val="000167DE"/>
    <w:rsid w:val="00016AB8"/>
    <w:rsid w:val="000179C9"/>
    <w:rsid w:val="00020431"/>
    <w:rsid w:val="0002052E"/>
    <w:rsid w:val="00020748"/>
    <w:rsid w:val="0002089A"/>
    <w:rsid w:val="00021874"/>
    <w:rsid w:val="00021AA2"/>
    <w:rsid w:val="000226D9"/>
    <w:rsid w:val="0002288A"/>
    <w:rsid w:val="0002381E"/>
    <w:rsid w:val="000238E5"/>
    <w:rsid w:val="00023904"/>
    <w:rsid w:val="00023C7B"/>
    <w:rsid w:val="00026FC1"/>
    <w:rsid w:val="00027445"/>
    <w:rsid w:val="00027595"/>
    <w:rsid w:val="00031556"/>
    <w:rsid w:val="00031BED"/>
    <w:rsid w:val="00031E79"/>
    <w:rsid w:val="00032142"/>
    <w:rsid w:val="00032646"/>
    <w:rsid w:val="000331F8"/>
    <w:rsid w:val="0003347D"/>
    <w:rsid w:val="000345E8"/>
    <w:rsid w:val="00036D13"/>
    <w:rsid w:val="0003701D"/>
    <w:rsid w:val="000406AF"/>
    <w:rsid w:val="0004106C"/>
    <w:rsid w:val="000410F6"/>
    <w:rsid w:val="00041DE5"/>
    <w:rsid w:val="00041E1E"/>
    <w:rsid w:val="00041F16"/>
    <w:rsid w:val="00042930"/>
    <w:rsid w:val="00042D9F"/>
    <w:rsid w:val="00045155"/>
    <w:rsid w:val="000501FF"/>
    <w:rsid w:val="00050561"/>
    <w:rsid w:val="00050C86"/>
    <w:rsid w:val="00050CD2"/>
    <w:rsid w:val="00052F6E"/>
    <w:rsid w:val="00053455"/>
    <w:rsid w:val="000534EA"/>
    <w:rsid w:val="0005404B"/>
    <w:rsid w:val="0005478E"/>
    <w:rsid w:val="000562B8"/>
    <w:rsid w:val="0006185D"/>
    <w:rsid w:val="00062375"/>
    <w:rsid w:val="000648AA"/>
    <w:rsid w:val="000666CF"/>
    <w:rsid w:val="00066A1B"/>
    <w:rsid w:val="00066BDB"/>
    <w:rsid w:val="000707DB"/>
    <w:rsid w:val="000722F3"/>
    <w:rsid w:val="00072573"/>
    <w:rsid w:val="00072702"/>
    <w:rsid w:val="000734EF"/>
    <w:rsid w:val="00073B79"/>
    <w:rsid w:val="000755F6"/>
    <w:rsid w:val="00075749"/>
    <w:rsid w:val="0007695F"/>
    <w:rsid w:val="00077578"/>
    <w:rsid w:val="000819B2"/>
    <w:rsid w:val="00081CD6"/>
    <w:rsid w:val="000827A6"/>
    <w:rsid w:val="000828D8"/>
    <w:rsid w:val="00083082"/>
    <w:rsid w:val="000834E5"/>
    <w:rsid w:val="0008350A"/>
    <w:rsid w:val="0008367B"/>
    <w:rsid w:val="00084881"/>
    <w:rsid w:val="00084B0D"/>
    <w:rsid w:val="0008610F"/>
    <w:rsid w:val="00086F56"/>
    <w:rsid w:val="00087449"/>
    <w:rsid w:val="00087B59"/>
    <w:rsid w:val="00091645"/>
    <w:rsid w:val="00091B75"/>
    <w:rsid w:val="000935B6"/>
    <w:rsid w:val="00094A77"/>
    <w:rsid w:val="000956E0"/>
    <w:rsid w:val="000958FD"/>
    <w:rsid w:val="00096548"/>
    <w:rsid w:val="0009743D"/>
    <w:rsid w:val="000976E2"/>
    <w:rsid w:val="00097917"/>
    <w:rsid w:val="00097B86"/>
    <w:rsid w:val="00097D1F"/>
    <w:rsid w:val="000A0CEA"/>
    <w:rsid w:val="000A15A8"/>
    <w:rsid w:val="000A1A7D"/>
    <w:rsid w:val="000A1D7E"/>
    <w:rsid w:val="000A28EE"/>
    <w:rsid w:val="000A29A8"/>
    <w:rsid w:val="000A3821"/>
    <w:rsid w:val="000A3B14"/>
    <w:rsid w:val="000A3B2A"/>
    <w:rsid w:val="000A41EC"/>
    <w:rsid w:val="000A4D94"/>
    <w:rsid w:val="000A56A8"/>
    <w:rsid w:val="000A588F"/>
    <w:rsid w:val="000A5C05"/>
    <w:rsid w:val="000A7006"/>
    <w:rsid w:val="000A7AA5"/>
    <w:rsid w:val="000B0043"/>
    <w:rsid w:val="000B156D"/>
    <w:rsid w:val="000B1A66"/>
    <w:rsid w:val="000B246F"/>
    <w:rsid w:val="000B49C2"/>
    <w:rsid w:val="000B5EBF"/>
    <w:rsid w:val="000B6A11"/>
    <w:rsid w:val="000B7EF0"/>
    <w:rsid w:val="000C0211"/>
    <w:rsid w:val="000C0296"/>
    <w:rsid w:val="000C1AB2"/>
    <w:rsid w:val="000C23D8"/>
    <w:rsid w:val="000C28F9"/>
    <w:rsid w:val="000C299B"/>
    <w:rsid w:val="000C3207"/>
    <w:rsid w:val="000C329F"/>
    <w:rsid w:val="000C3D4E"/>
    <w:rsid w:val="000C4017"/>
    <w:rsid w:val="000C4A17"/>
    <w:rsid w:val="000C5AAD"/>
    <w:rsid w:val="000C6FFB"/>
    <w:rsid w:val="000C7123"/>
    <w:rsid w:val="000C7A03"/>
    <w:rsid w:val="000D00F6"/>
    <w:rsid w:val="000D013D"/>
    <w:rsid w:val="000D03AF"/>
    <w:rsid w:val="000D0F32"/>
    <w:rsid w:val="000D12C5"/>
    <w:rsid w:val="000D1463"/>
    <w:rsid w:val="000D20B3"/>
    <w:rsid w:val="000D3BD7"/>
    <w:rsid w:val="000D44E5"/>
    <w:rsid w:val="000D513B"/>
    <w:rsid w:val="000D56D8"/>
    <w:rsid w:val="000D6189"/>
    <w:rsid w:val="000D6A2C"/>
    <w:rsid w:val="000D73A3"/>
    <w:rsid w:val="000E066C"/>
    <w:rsid w:val="000E0B31"/>
    <w:rsid w:val="000E14AA"/>
    <w:rsid w:val="000E17EC"/>
    <w:rsid w:val="000E3C49"/>
    <w:rsid w:val="000E485B"/>
    <w:rsid w:val="000E4E28"/>
    <w:rsid w:val="000E4FB2"/>
    <w:rsid w:val="000E604B"/>
    <w:rsid w:val="000E6511"/>
    <w:rsid w:val="000E6709"/>
    <w:rsid w:val="000F0206"/>
    <w:rsid w:val="000F1938"/>
    <w:rsid w:val="000F5862"/>
    <w:rsid w:val="000F5BBC"/>
    <w:rsid w:val="000F69ED"/>
    <w:rsid w:val="000F79F7"/>
    <w:rsid w:val="00101924"/>
    <w:rsid w:val="00101ACB"/>
    <w:rsid w:val="00101FC1"/>
    <w:rsid w:val="0010280B"/>
    <w:rsid w:val="001030A5"/>
    <w:rsid w:val="0010739D"/>
    <w:rsid w:val="0011001F"/>
    <w:rsid w:val="001104B8"/>
    <w:rsid w:val="001112E7"/>
    <w:rsid w:val="00111E53"/>
    <w:rsid w:val="00112420"/>
    <w:rsid w:val="00112E0D"/>
    <w:rsid w:val="001139CF"/>
    <w:rsid w:val="00113FC4"/>
    <w:rsid w:val="00114332"/>
    <w:rsid w:val="00114476"/>
    <w:rsid w:val="00116AB0"/>
    <w:rsid w:val="00116EA5"/>
    <w:rsid w:val="00117621"/>
    <w:rsid w:val="00117C02"/>
    <w:rsid w:val="0012026C"/>
    <w:rsid w:val="0012031C"/>
    <w:rsid w:val="001203C6"/>
    <w:rsid w:val="00121403"/>
    <w:rsid w:val="00121A7A"/>
    <w:rsid w:val="00121DB3"/>
    <w:rsid w:val="0012233E"/>
    <w:rsid w:val="00122973"/>
    <w:rsid w:val="00122B66"/>
    <w:rsid w:val="00123795"/>
    <w:rsid w:val="00123F3A"/>
    <w:rsid w:val="00124860"/>
    <w:rsid w:val="00124ED3"/>
    <w:rsid w:val="001259F5"/>
    <w:rsid w:val="00125C87"/>
    <w:rsid w:val="00127A0A"/>
    <w:rsid w:val="001301F6"/>
    <w:rsid w:val="001310BF"/>
    <w:rsid w:val="001319D4"/>
    <w:rsid w:val="00133A54"/>
    <w:rsid w:val="00134640"/>
    <w:rsid w:val="0013482F"/>
    <w:rsid w:val="00135197"/>
    <w:rsid w:val="0013579F"/>
    <w:rsid w:val="00136E60"/>
    <w:rsid w:val="00137AF8"/>
    <w:rsid w:val="001404DF"/>
    <w:rsid w:val="00141B47"/>
    <w:rsid w:val="00142C05"/>
    <w:rsid w:val="00142CEC"/>
    <w:rsid w:val="001434B5"/>
    <w:rsid w:val="00145516"/>
    <w:rsid w:val="001458CB"/>
    <w:rsid w:val="00145FA9"/>
    <w:rsid w:val="00146A7B"/>
    <w:rsid w:val="00146D06"/>
    <w:rsid w:val="00150665"/>
    <w:rsid w:val="00150949"/>
    <w:rsid w:val="00150A50"/>
    <w:rsid w:val="00151300"/>
    <w:rsid w:val="001517E6"/>
    <w:rsid w:val="001520D2"/>
    <w:rsid w:val="00153A78"/>
    <w:rsid w:val="00153B06"/>
    <w:rsid w:val="00154AF7"/>
    <w:rsid w:val="00154F64"/>
    <w:rsid w:val="001557E1"/>
    <w:rsid w:val="00157914"/>
    <w:rsid w:val="00160909"/>
    <w:rsid w:val="0016178D"/>
    <w:rsid w:val="001637F1"/>
    <w:rsid w:val="00163A21"/>
    <w:rsid w:val="00163EA6"/>
    <w:rsid w:val="001646C2"/>
    <w:rsid w:val="00165D27"/>
    <w:rsid w:val="00166F9C"/>
    <w:rsid w:val="001673D4"/>
    <w:rsid w:val="00167EAC"/>
    <w:rsid w:val="00170FBC"/>
    <w:rsid w:val="0017114E"/>
    <w:rsid w:val="00171C8D"/>
    <w:rsid w:val="0017745E"/>
    <w:rsid w:val="00182B30"/>
    <w:rsid w:val="00182C31"/>
    <w:rsid w:val="0018409A"/>
    <w:rsid w:val="00184F01"/>
    <w:rsid w:val="00186365"/>
    <w:rsid w:val="00190930"/>
    <w:rsid w:val="00190B6A"/>
    <w:rsid w:val="001912BA"/>
    <w:rsid w:val="0019195B"/>
    <w:rsid w:val="00193018"/>
    <w:rsid w:val="00194087"/>
    <w:rsid w:val="001940FF"/>
    <w:rsid w:val="00195C21"/>
    <w:rsid w:val="00197511"/>
    <w:rsid w:val="001A284E"/>
    <w:rsid w:val="001A2C98"/>
    <w:rsid w:val="001A2D29"/>
    <w:rsid w:val="001A4E4D"/>
    <w:rsid w:val="001A4F0F"/>
    <w:rsid w:val="001A5EDF"/>
    <w:rsid w:val="001A5FCF"/>
    <w:rsid w:val="001A6257"/>
    <w:rsid w:val="001A6938"/>
    <w:rsid w:val="001A70CC"/>
    <w:rsid w:val="001B0F8E"/>
    <w:rsid w:val="001B0FFB"/>
    <w:rsid w:val="001B2ABB"/>
    <w:rsid w:val="001B3074"/>
    <w:rsid w:val="001B3224"/>
    <w:rsid w:val="001B4587"/>
    <w:rsid w:val="001B51AD"/>
    <w:rsid w:val="001B51B7"/>
    <w:rsid w:val="001C0156"/>
    <w:rsid w:val="001C0369"/>
    <w:rsid w:val="001C1A26"/>
    <w:rsid w:val="001C4107"/>
    <w:rsid w:val="001C57D3"/>
    <w:rsid w:val="001C72AE"/>
    <w:rsid w:val="001C79BA"/>
    <w:rsid w:val="001D1024"/>
    <w:rsid w:val="001D10CC"/>
    <w:rsid w:val="001D1262"/>
    <w:rsid w:val="001D17D7"/>
    <w:rsid w:val="001D2EA5"/>
    <w:rsid w:val="001D49CC"/>
    <w:rsid w:val="001D646E"/>
    <w:rsid w:val="001D7D07"/>
    <w:rsid w:val="001E0A54"/>
    <w:rsid w:val="001E0F89"/>
    <w:rsid w:val="001E157F"/>
    <w:rsid w:val="001E1857"/>
    <w:rsid w:val="001E2B58"/>
    <w:rsid w:val="001E2D8F"/>
    <w:rsid w:val="001E3F9B"/>
    <w:rsid w:val="001E48FB"/>
    <w:rsid w:val="001E4918"/>
    <w:rsid w:val="001E570E"/>
    <w:rsid w:val="001E5794"/>
    <w:rsid w:val="001F04F4"/>
    <w:rsid w:val="001F2B3C"/>
    <w:rsid w:val="001F3194"/>
    <w:rsid w:val="001F399D"/>
    <w:rsid w:val="001F3BE9"/>
    <w:rsid w:val="001F41FE"/>
    <w:rsid w:val="001F556A"/>
    <w:rsid w:val="001F5979"/>
    <w:rsid w:val="001F5CAC"/>
    <w:rsid w:val="001F60F7"/>
    <w:rsid w:val="001F639A"/>
    <w:rsid w:val="001F6740"/>
    <w:rsid w:val="002018F9"/>
    <w:rsid w:val="0020424E"/>
    <w:rsid w:val="0020519D"/>
    <w:rsid w:val="002055A8"/>
    <w:rsid w:val="002057CA"/>
    <w:rsid w:val="00205D09"/>
    <w:rsid w:val="002077DE"/>
    <w:rsid w:val="00207BF9"/>
    <w:rsid w:val="00207D1D"/>
    <w:rsid w:val="00210361"/>
    <w:rsid w:val="00211C01"/>
    <w:rsid w:val="002128AA"/>
    <w:rsid w:val="00213336"/>
    <w:rsid w:val="002144BA"/>
    <w:rsid w:val="002147BE"/>
    <w:rsid w:val="00214BF4"/>
    <w:rsid w:val="00214C56"/>
    <w:rsid w:val="00215665"/>
    <w:rsid w:val="00215768"/>
    <w:rsid w:val="00216AFF"/>
    <w:rsid w:val="00221115"/>
    <w:rsid w:val="002211FC"/>
    <w:rsid w:val="002215B9"/>
    <w:rsid w:val="0022187A"/>
    <w:rsid w:val="00221A8D"/>
    <w:rsid w:val="00222498"/>
    <w:rsid w:val="00222A29"/>
    <w:rsid w:val="00224301"/>
    <w:rsid w:val="002243BF"/>
    <w:rsid w:val="00224BBA"/>
    <w:rsid w:val="0022514C"/>
    <w:rsid w:val="00225FC8"/>
    <w:rsid w:val="0022731F"/>
    <w:rsid w:val="00230F34"/>
    <w:rsid w:val="00231C41"/>
    <w:rsid w:val="00231E7E"/>
    <w:rsid w:val="00232DCF"/>
    <w:rsid w:val="00234927"/>
    <w:rsid w:val="00234C99"/>
    <w:rsid w:val="00235574"/>
    <w:rsid w:val="00235767"/>
    <w:rsid w:val="00235EC6"/>
    <w:rsid w:val="0023725C"/>
    <w:rsid w:val="0023729C"/>
    <w:rsid w:val="00237602"/>
    <w:rsid w:val="00237812"/>
    <w:rsid w:val="002406BC"/>
    <w:rsid w:val="00240C0C"/>
    <w:rsid w:val="00241C6A"/>
    <w:rsid w:val="00242247"/>
    <w:rsid w:val="00242387"/>
    <w:rsid w:val="00242ADC"/>
    <w:rsid w:val="00242B10"/>
    <w:rsid w:val="00243EE9"/>
    <w:rsid w:val="0024477E"/>
    <w:rsid w:val="002447D6"/>
    <w:rsid w:val="00244F59"/>
    <w:rsid w:val="0024568E"/>
    <w:rsid w:val="002457F7"/>
    <w:rsid w:val="0024637F"/>
    <w:rsid w:val="0024678F"/>
    <w:rsid w:val="0024702B"/>
    <w:rsid w:val="002476F9"/>
    <w:rsid w:val="0025213D"/>
    <w:rsid w:val="00252309"/>
    <w:rsid w:val="00253514"/>
    <w:rsid w:val="00253CD9"/>
    <w:rsid w:val="0025518A"/>
    <w:rsid w:val="00256B48"/>
    <w:rsid w:val="00257A93"/>
    <w:rsid w:val="00257AB9"/>
    <w:rsid w:val="00257C06"/>
    <w:rsid w:val="002633EF"/>
    <w:rsid w:val="00263535"/>
    <w:rsid w:val="00263DBD"/>
    <w:rsid w:val="002640BF"/>
    <w:rsid w:val="00264525"/>
    <w:rsid w:val="00264859"/>
    <w:rsid w:val="00264D55"/>
    <w:rsid w:val="002653B0"/>
    <w:rsid w:val="00265552"/>
    <w:rsid w:val="00265AA0"/>
    <w:rsid w:val="0026661C"/>
    <w:rsid w:val="00266975"/>
    <w:rsid w:val="0026768A"/>
    <w:rsid w:val="0026775A"/>
    <w:rsid w:val="00267EE8"/>
    <w:rsid w:val="002701A6"/>
    <w:rsid w:val="0027064B"/>
    <w:rsid w:val="00271B1B"/>
    <w:rsid w:val="00274B47"/>
    <w:rsid w:val="0027566D"/>
    <w:rsid w:val="0027573F"/>
    <w:rsid w:val="00277357"/>
    <w:rsid w:val="0028045E"/>
    <w:rsid w:val="00280B95"/>
    <w:rsid w:val="002821A5"/>
    <w:rsid w:val="00282380"/>
    <w:rsid w:val="0028484F"/>
    <w:rsid w:val="00284C56"/>
    <w:rsid w:val="00284F0F"/>
    <w:rsid w:val="002861D7"/>
    <w:rsid w:val="00286704"/>
    <w:rsid w:val="00286BB1"/>
    <w:rsid w:val="00286BB3"/>
    <w:rsid w:val="00286D59"/>
    <w:rsid w:val="00287429"/>
    <w:rsid w:val="00287F2D"/>
    <w:rsid w:val="002901CF"/>
    <w:rsid w:val="0029210D"/>
    <w:rsid w:val="0029314E"/>
    <w:rsid w:val="00293C7B"/>
    <w:rsid w:val="00293E68"/>
    <w:rsid w:val="002944D3"/>
    <w:rsid w:val="00294A52"/>
    <w:rsid w:val="00295723"/>
    <w:rsid w:val="00295B6B"/>
    <w:rsid w:val="00295CAE"/>
    <w:rsid w:val="00296B3E"/>
    <w:rsid w:val="00296EC5"/>
    <w:rsid w:val="0029740C"/>
    <w:rsid w:val="00297550"/>
    <w:rsid w:val="00297BCD"/>
    <w:rsid w:val="00297E2B"/>
    <w:rsid w:val="002A0928"/>
    <w:rsid w:val="002A0AC0"/>
    <w:rsid w:val="002A1CF9"/>
    <w:rsid w:val="002A3C31"/>
    <w:rsid w:val="002A401C"/>
    <w:rsid w:val="002A44A8"/>
    <w:rsid w:val="002A4B11"/>
    <w:rsid w:val="002A56DE"/>
    <w:rsid w:val="002A5AB1"/>
    <w:rsid w:val="002A5F3F"/>
    <w:rsid w:val="002A6A4A"/>
    <w:rsid w:val="002A6B5F"/>
    <w:rsid w:val="002B0034"/>
    <w:rsid w:val="002B0268"/>
    <w:rsid w:val="002B05FC"/>
    <w:rsid w:val="002B0CE5"/>
    <w:rsid w:val="002B0F99"/>
    <w:rsid w:val="002B0FCC"/>
    <w:rsid w:val="002B177F"/>
    <w:rsid w:val="002B183F"/>
    <w:rsid w:val="002B2080"/>
    <w:rsid w:val="002B21EF"/>
    <w:rsid w:val="002B26B7"/>
    <w:rsid w:val="002B2D00"/>
    <w:rsid w:val="002B3237"/>
    <w:rsid w:val="002B389E"/>
    <w:rsid w:val="002B3A40"/>
    <w:rsid w:val="002B3BFA"/>
    <w:rsid w:val="002B49F0"/>
    <w:rsid w:val="002B5A0C"/>
    <w:rsid w:val="002B6DE5"/>
    <w:rsid w:val="002B714C"/>
    <w:rsid w:val="002C0166"/>
    <w:rsid w:val="002C0270"/>
    <w:rsid w:val="002C0CEF"/>
    <w:rsid w:val="002C20EC"/>
    <w:rsid w:val="002C2844"/>
    <w:rsid w:val="002C2B3A"/>
    <w:rsid w:val="002C2D54"/>
    <w:rsid w:val="002C2E5F"/>
    <w:rsid w:val="002C307A"/>
    <w:rsid w:val="002C3D1F"/>
    <w:rsid w:val="002C4100"/>
    <w:rsid w:val="002C5DEB"/>
    <w:rsid w:val="002D020D"/>
    <w:rsid w:val="002D2061"/>
    <w:rsid w:val="002D223E"/>
    <w:rsid w:val="002D348C"/>
    <w:rsid w:val="002D5C49"/>
    <w:rsid w:val="002D6068"/>
    <w:rsid w:val="002D6326"/>
    <w:rsid w:val="002D6C3F"/>
    <w:rsid w:val="002D6D90"/>
    <w:rsid w:val="002D70BB"/>
    <w:rsid w:val="002D7A6C"/>
    <w:rsid w:val="002E0215"/>
    <w:rsid w:val="002E0C96"/>
    <w:rsid w:val="002E1994"/>
    <w:rsid w:val="002E401C"/>
    <w:rsid w:val="002E7AA7"/>
    <w:rsid w:val="002F08F3"/>
    <w:rsid w:val="002F37BA"/>
    <w:rsid w:val="002F3988"/>
    <w:rsid w:val="002F3B24"/>
    <w:rsid w:val="002F478A"/>
    <w:rsid w:val="002F483B"/>
    <w:rsid w:val="002F737C"/>
    <w:rsid w:val="002F7AA3"/>
    <w:rsid w:val="00300DDE"/>
    <w:rsid w:val="003025F9"/>
    <w:rsid w:val="003030B4"/>
    <w:rsid w:val="00303EA3"/>
    <w:rsid w:val="003054A5"/>
    <w:rsid w:val="00305965"/>
    <w:rsid w:val="00305F60"/>
    <w:rsid w:val="00305F99"/>
    <w:rsid w:val="003064DF"/>
    <w:rsid w:val="003074BA"/>
    <w:rsid w:val="00307685"/>
    <w:rsid w:val="00307D4A"/>
    <w:rsid w:val="00310089"/>
    <w:rsid w:val="003105F1"/>
    <w:rsid w:val="00310609"/>
    <w:rsid w:val="00311042"/>
    <w:rsid w:val="00311EF8"/>
    <w:rsid w:val="00311FD2"/>
    <w:rsid w:val="0031308E"/>
    <w:rsid w:val="003132DC"/>
    <w:rsid w:val="003147F8"/>
    <w:rsid w:val="0031515E"/>
    <w:rsid w:val="00315254"/>
    <w:rsid w:val="00315371"/>
    <w:rsid w:val="00315843"/>
    <w:rsid w:val="00316122"/>
    <w:rsid w:val="003167A2"/>
    <w:rsid w:val="0032039A"/>
    <w:rsid w:val="003210D9"/>
    <w:rsid w:val="0032131A"/>
    <w:rsid w:val="00321B39"/>
    <w:rsid w:val="0032201F"/>
    <w:rsid w:val="00322624"/>
    <w:rsid w:val="003232D3"/>
    <w:rsid w:val="00323D87"/>
    <w:rsid w:val="00323FB7"/>
    <w:rsid w:val="00324402"/>
    <w:rsid w:val="003251B6"/>
    <w:rsid w:val="003259EB"/>
    <w:rsid w:val="003262F9"/>
    <w:rsid w:val="00330999"/>
    <w:rsid w:val="003319E8"/>
    <w:rsid w:val="00331CC3"/>
    <w:rsid w:val="003334FC"/>
    <w:rsid w:val="0033360E"/>
    <w:rsid w:val="00333B89"/>
    <w:rsid w:val="003352FB"/>
    <w:rsid w:val="00335BE0"/>
    <w:rsid w:val="00335D07"/>
    <w:rsid w:val="003375D1"/>
    <w:rsid w:val="00337B8D"/>
    <w:rsid w:val="00337D39"/>
    <w:rsid w:val="0034023C"/>
    <w:rsid w:val="003408A2"/>
    <w:rsid w:val="00341288"/>
    <w:rsid w:val="00341B68"/>
    <w:rsid w:val="00343990"/>
    <w:rsid w:val="00344262"/>
    <w:rsid w:val="003443E5"/>
    <w:rsid w:val="003452FC"/>
    <w:rsid w:val="003473FA"/>
    <w:rsid w:val="003503C4"/>
    <w:rsid w:val="00350F9D"/>
    <w:rsid w:val="00352912"/>
    <w:rsid w:val="003530E7"/>
    <w:rsid w:val="00353180"/>
    <w:rsid w:val="003540C4"/>
    <w:rsid w:val="003547A6"/>
    <w:rsid w:val="00354AFB"/>
    <w:rsid w:val="00354DA5"/>
    <w:rsid w:val="003551D0"/>
    <w:rsid w:val="0035555A"/>
    <w:rsid w:val="0035700C"/>
    <w:rsid w:val="003578A9"/>
    <w:rsid w:val="00357A07"/>
    <w:rsid w:val="00357D64"/>
    <w:rsid w:val="00360192"/>
    <w:rsid w:val="00360E85"/>
    <w:rsid w:val="0036173E"/>
    <w:rsid w:val="00361F52"/>
    <w:rsid w:val="003629C8"/>
    <w:rsid w:val="00362BE8"/>
    <w:rsid w:val="0036352D"/>
    <w:rsid w:val="003647C5"/>
    <w:rsid w:val="00364A7C"/>
    <w:rsid w:val="00364C02"/>
    <w:rsid w:val="003667FB"/>
    <w:rsid w:val="00366EB0"/>
    <w:rsid w:val="00366F16"/>
    <w:rsid w:val="00367351"/>
    <w:rsid w:val="003678B8"/>
    <w:rsid w:val="00367A35"/>
    <w:rsid w:val="00367C25"/>
    <w:rsid w:val="00367DDA"/>
    <w:rsid w:val="00370012"/>
    <w:rsid w:val="0037105D"/>
    <w:rsid w:val="00372760"/>
    <w:rsid w:val="00372E2F"/>
    <w:rsid w:val="00373288"/>
    <w:rsid w:val="0037381F"/>
    <w:rsid w:val="003738A9"/>
    <w:rsid w:val="00374A93"/>
    <w:rsid w:val="00375912"/>
    <w:rsid w:val="00382322"/>
    <w:rsid w:val="003825B0"/>
    <w:rsid w:val="003868A8"/>
    <w:rsid w:val="0038760F"/>
    <w:rsid w:val="0039013E"/>
    <w:rsid w:val="003902B1"/>
    <w:rsid w:val="003937A3"/>
    <w:rsid w:val="00393812"/>
    <w:rsid w:val="0039418E"/>
    <w:rsid w:val="00396F0F"/>
    <w:rsid w:val="00397AA3"/>
    <w:rsid w:val="003A09E1"/>
    <w:rsid w:val="003A1227"/>
    <w:rsid w:val="003A1B46"/>
    <w:rsid w:val="003A1B5B"/>
    <w:rsid w:val="003A1DDE"/>
    <w:rsid w:val="003A2F22"/>
    <w:rsid w:val="003A3667"/>
    <w:rsid w:val="003A3870"/>
    <w:rsid w:val="003A3E18"/>
    <w:rsid w:val="003A746B"/>
    <w:rsid w:val="003A7BBF"/>
    <w:rsid w:val="003A7DD6"/>
    <w:rsid w:val="003B044E"/>
    <w:rsid w:val="003B0567"/>
    <w:rsid w:val="003B0A9B"/>
    <w:rsid w:val="003B0C69"/>
    <w:rsid w:val="003B1121"/>
    <w:rsid w:val="003B1201"/>
    <w:rsid w:val="003B17EF"/>
    <w:rsid w:val="003B2DE8"/>
    <w:rsid w:val="003B2F46"/>
    <w:rsid w:val="003B2F9E"/>
    <w:rsid w:val="003B4127"/>
    <w:rsid w:val="003B576D"/>
    <w:rsid w:val="003B5B0D"/>
    <w:rsid w:val="003B7D7E"/>
    <w:rsid w:val="003C00DD"/>
    <w:rsid w:val="003C0797"/>
    <w:rsid w:val="003C0868"/>
    <w:rsid w:val="003C21B2"/>
    <w:rsid w:val="003C37CE"/>
    <w:rsid w:val="003C4799"/>
    <w:rsid w:val="003C5B06"/>
    <w:rsid w:val="003C5E8C"/>
    <w:rsid w:val="003C62C9"/>
    <w:rsid w:val="003C774B"/>
    <w:rsid w:val="003D0770"/>
    <w:rsid w:val="003D1EA1"/>
    <w:rsid w:val="003D3C69"/>
    <w:rsid w:val="003D50C8"/>
    <w:rsid w:val="003D6283"/>
    <w:rsid w:val="003D7957"/>
    <w:rsid w:val="003E0537"/>
    <w:rsid w:val="003E0CDB"/>
    <w:rsid w:val="003E0F5C"/>
    <w:rsid w:val="003E1A65"/>
    <w:rsid w:val="003E1E89"/>
    <w:rsid w:val="003E20BE"/>
    <w:rsid w:val="003E3FA6"/>
    <w:rsid w:val="003E4E6F"/>
    <w:rsid w:val="003E5679"/>
    <w:rsid w:val="003E56BD"/>
    <w:rsid w:val="003E688D"/>
    <w:rsid w:val="003E6898"/>
    <w:rsid w:val="003E6D62"/>
    <w:rsid w:val="003E7E1F"/>
    <w:rsid w:val="003F11E8"/>
    <w:rsid w:val="003F1CC1"/>
    <w:rsid w:val="003F1D95"/>
    <w:rsid w:val="003F23D1"/>
    <w:rsid w:val="003F2EFE"/>
    <w:rsid w:val="003F30B3"/>
    <w:rsid w:val="003F3194"/>
    <w:rsid w:val="003F3639"/>
    <w:rsid w:val="003F4697"/>
    <w:rsid w:val="003F4EC0"/>
    <w:rsid w:val="003F52D4"/>
    <w:rsid w:val="003F54D0"/>
    <w:rsid w:val="003F5600"/>
    <w:rsid w:val="003F59BD"/>
    <w:rsid w:val="0040050B"/>
    <w:rsid w:val="00402860"/>
    <w:rsid w:val="00402A59"/>
    <w:rsid w:val="00402AFE"/>
    <w:rsid w:val="00403731"/>
    <w:rsid w:val="00403A00"/>
    <w:rsid w:val="004045EF"/>
    <w:rsid w:val="00405253"/>
    <w:rsid w:val="004065DC"/>
    <w:rsid w:val="0040728C"/>
    <w:rsid w:val="0040775F"/>
    <w:rsid w:val="004079DC"/>
    <w:rsid w:val="00407C4C"/>
    <w:rsid w:val="00410097"/>
    <w:rsid w:val="004101F6"/>
    <w:rsid w:val="00410C7B"/>
    <w:rsid w:val="00410D2F"/>
    <w:rsid w:val="00411199"/>
    <w:rsid w:val="004119C6"/>
    <w:rsid w:val="00411B54"/>
    <w:rsid w:val="00412D48"/>
    <w:rsid w:val="004148B2"/>
    <w:rsid w:val="0041491A"/>
    <w:rsid w:val="00416511"/>
    <w:rsid w:val="00416660"/>
    <w:rsid w:val="00420060"/>
    <w:rsid w:val="00420A3C"/>
    <w:rsid w:val="00420D5F"/>
    <w:rsid w:val="00420D85"/>
    <w:rsid w:val="004214A2"/>
    <w:rsid w:val="00421AB3"/>
    <w:rsid w:val="004222AC"/>
    <w:rsid w:val="00423697"/>
    <w:rsid w:val="00423AEE"/>
    <w:rsid w:val="00424213"/>
    <w:rsid w:val="004244E6"/>
    <w:rsid w:val="00424C2D"/>
    <w:rsid w:val="00425870"/>
    <w:rsid w:val="00425F40"/>
    <w:rsid w:val="004266F5"/>
    <w:rsid w:val="00427CBA"/>
    <w:rsid w:val="00430CB2"/>
    <w:rsid w:val="00431877"/>
    <w:rsid w:val="00433247"/>
    <w:rsid w:val="00433A7B"/>
    <w:rsid w:val="004351C1"/>
    <w:rsid w:val="004352A6"/>
    <w:rsid w:val="004352FC"/>
    <w:rsid w:val="00435DC8"/>
    <w:rsid w:val="00436066"/>
    <w:rsid w:val="00436173"/>
    <w:rsid w:val="00440E3C"/>
    <w:rsid w:val="00441897"/>
    <w:rsid w:val="00442046"/>
    <w:rsid w:val="00444B66"/>
    <w:rsid w:val="00444FB5"/>
    <w:rsid w:val="00445892"/>
    <w:rsid w:val="00447C4E"/>
    <w:rsid w:val="004513FE"/>
    <w:rsid w:val="004517E7"/>
    <w:rsid w:val="004518C7"/>
    <w:rsid w:val="00451C5E"/>
    <w:rsid w:val="0045211C"/>
    <w:rsid w:val="00452ED6"/>
    <w:rsid w:val="00453103"/>
    <w:rsid w:val="00455D73"/>
    <w:rsid w:val="00455FA9"/>
    <w:rsid w:val="00456B2E"/>
    <w:rsid w:val="00456B60"/>
    <w:rsid w:val="00456D54"/>
    <w:rsid w:val="00457DFD"/>
    <w:rsid w:val="00460937"/>
    <w:rsid w:val="00460B13"/>
    <w:rsid w:val="0046133A"/>
    <w:rsid w:val="00461A7D"/>
    <w:rsid w:val="00462171"/>
    <w:rsid w:val="0046250D"/>
    <w:rsid w:val="00462B37"/>
    <w:rsid w:val="004632C2"/>
    <w:rsid w:val="00463322"/>
    <w:rsid w:val="00463A00"/>
    <w:rsid w:val="00463C86"/>
    <w:rsid w:val="00464159"/>
    <w:rsid w:val="00464679"/>
    <w:rsid w:val="004653A1"/>
    <w:rsid w:val="004657B1"/>
    <w:rsid w:val="00465866"/>
    <w:rsid w:val="00465F97"/>
    <w:rsid w:val="00466E44"/>
    <w:rsid w:val="0046736C"/>
    <w:rsid w:val="0046743E"/>
    <w:rsid w:val="00467C05"/>
    <w:rsid w:val="00467E6F"/>
    <w:rsid w:val="0047182A"/>
    <w:rsid w:val="00471F65"/>
    <w:rsid w:val="00472BC2"/>
    <w:rsid w:val="00472C7D"/>
    <w:rsid w:val="0047578A"/>
    <w:rsid w:val="00476806"/>
    <w:rsid w:val="00476F37"/>
    <w:rsid w:val="004771A5"/>
    <w:rsid w:val="004776C1"/>
    <w:rsid w:val="004777FD"/>
    <w:rsid w:val="00480D0E"/>
    <w:rsid w:val="004814A4"/>
    <w:rsid w:val="004819CA"/>
    <w:rsid w:val="00481A21"/>
    <w:rsid w:val="00482043"/>
    <w:rsid w:val="00482C06"/>
    <w:rsid w:val="0048316B"/>
    <w:rsid w:val="0048370C"/>
    <w:rsid w:val="00483CC2"/>
    <w:rsid w:val="0048413D"/>
    <w:rsid w:val="004847B6"/>
    <w:rsid w:val="0048485C"/>
    <w:rsid w:val="00486B1C"/>
    <w:rsid w:val="00486B21"/>
    <w:rsid w:val="00487912"/>
    <w:rsid w:val="004907F8"/>
    <w:rsid w:val="004910E4"/>
    <w:rsid w:val="004912C9"/>
    <w:rsid w:val="00491678"/>
    <w:rsid w:val="00491FCD"/>
    <w:rsid w:val="00492396"/>
    <w:rsid w:val="00493B5C"/>
    <w:rsid w:val="00495AEA"/>
    <w:rsid w:val="00495E7F"/>
    <w:rsid w:val="00497D8D"/>
    <w:rsid w:val="004A091F"/>
    <w:rsid w:val="004A18E0"/>
    <w:rsid w:val="004A21B6"/>
    <w:rsid w:val="004A2D3E"/>
    <w:rsid w:val="004A3A72"/>
    <w:rsid w:val="004A3C5F"/>
    <w:rsid w:val="004A421D"/>
    <w:rsid w:val="004A42D5"/>
    <w:rsid w:val="004A4E5D"/>
    <w:rsid w:val="004A53F4"/>
    <w:rsid w:val="004A6080"/>
    <w:rsid w:val="004A6BAA"/>
    <w:rsid w:val="004A6ECB"/>
    <w:rsid w:val="004A78C0"/>
    <w:rsid w:val="004A7904"/>
    <w:rsid w:val="004B0B1E"/>
    <w:rsid w:val="004B10A6"/>
    <w:rsid w:val="004B1584"/>
    <w:rsid w:val="004B2455"/>
    <w:rsid w:val="004B2BDB"/>
    <w:rsid w:val="004B31B3"/>
    <w:rsid w:val="004B39BE"/>
    <w:rsid w:val="004B4EEF"/>
    <w:rsid w:val="004B684A"/>
    <w:rsid w:val="004C055B"/>
    <w:rsid w:val="004C18A6"/>
    <w:rsid w:val="004C1AE1"/>
    <w:rsid w:val="004C1FC9"/>
    <w:rsid w:val="004C2595"/>
    <w:rsid w:val="004C2AA3"/>
    <w:rsid w:val="004C2D43"/>
    <w:rsid w:val="004C301E"/>
    <w:rsid w:val="004C4BDA"/>
    <w:rsid w:val="004C4DE6"/>
    <w:rsid w:val="004C5D74"/>
    <w:rsid w:val="004C6C4A"/>
    <w:rsid w:val="004C76F1"/>
    <w:rsid w:val="004C775C"/>
    <w:rsid w:val="004C795A"/>
    <w:rsid w:val="004D0A57"/>
    <w:rsid w:val="004D1765"/>
    <w:rsid w:val="004D252C"/>
    <w:rsid w:val="004D27ED"/>
    <w:rsid w:val="004D2AD6"/>
    <w:rsid w:val="004D2CC5"/>
    <w:rsid w:val="004D2F48"/>
    <w:rsid w:val="004D3497"/>
    <w:rsid w:val="004D4249"/>
    <w:rsid w:val="004D591E"/>
    <w:rsid w:val="004D5AE3"/>
    <w:rsid w:val="004D62F0"/>
    <w:rsid w:val="004D655F"/>
    <w:rsid w:val="004D66D4"/>
    <w:rsid w:val="004D7854"/>
    <w:rsid w:val="004E08DA"/>
    <w:rsid w:val="004E1573"/>
    <w:rsid w:val="004E25A5"/>
    <w:rsid w:val="004E3D44"/>
    <w:rsid w:val="004E432F"/>
    <w:rsid w:val="004E44EE"/>
    <w:rsid w:val="004E5398"/>
    <w:rsid w:val="004E57D9"/>
    <w:rsid w:val="004E6493"/>
    <w:rsid w:val="004E65E4"/>
    <w:rsid w:val="004E78AB"/>
    <w:rsid w:val="004F015F"/>
    <w:rsid w:val="004F018E"/>
    <w:rsid w:val="004F12DB"/>
    <w:rsid w:val="004F153D"/>
    <w:rsid w:val="004F1696"/>
    <w:rsid w:val="004F20D9"/>
    <w:rsid w:val="004F3193"/>
    <w:rsid w:val="004F3CBA"/>
    <w:rsid w:val="004F42D6"/>
    <w:rsid w:val="004F4FF2"/>
    <w:rsid w:val="004F6B42"/>
    <w:rsid w:val="004F79E7"/>
    <w:rsid w:val="0050257A"/>
    <w:rsid w:val="0050271E"/>
    <w:rsid w:val="00503608"/>
    <w:rsid w:val="00503702"/>
    <w:rsid w:val="0050428E"/>
    <w:rsid w:val="0050598B"/>
    <w:rsid w:val="00505B8E"/>
    <w:rsid w:val="00506340"/>
    <w:rsid w:val="005066A9"/>
    <w:rsid w:val="00510578"/>
    <w:rsid w:val="005113FB"/>
    <w:rsid w:val="00511C9A"/>
    <w:rsid w:val="00514404"/>
    <w:rsid w:val="005149C1"/>
    <w:rsid w:val="00515420"/>
    <w:rsid w:val="00515BE5"/>
    <w:rsid w:val="00516785"/>
    <w:rsid w:val="00517C02"/>
    <w:rsid w:val="00520225"/>
    <w:rsid w:val="00520245"/>
    <w:rsid w:val="0052188C"/>
    <w:rsid w:val="005248A6"/>
    <w:rsid w:val="00524BC3"/>
    <w:rsid w:val="00525D9A"/>
    <w:rsid w:val="00526A7D"/>
    <w:rsid w:val="00526B4F"/>
    <w:rsid w:val="005279AE"/>
    <w:rsid w:val="00527E9C"/>
    <w:rsid w:val="00532010"/>
    <w:rsid w:val="005330AA"/>
    <w:rsid w:val="005337E1"/>
    <w:rsid w:val="005339D7"/>
    <w:rsid w:val="00534317"/>
    <w:rsid w:val="005348D2"/>
    <w:rsid w:val="0053518A"/>
    <w:rsid w:val="00535C6E"/>
    <w:rsid w:val="00536547"/>
    <w:rsid w:val="00536583"/>
    <w:rsid w:val="0053726D"/>
    <w:rsid w:val="00537A47"/>
    <w:rsid w:val="00537CB5"/>
    <w:rsid w:val="00540656"/>
    <w:rsid w:val="00541029"/>
    <w:rsid w:val="005418ED"/>
    <w:rsid w:val="00542CB3"/>
    <w:rsid w:val="00542CC4"/>
    <w:rsid w:val="005441F7"/>
    <w:rsid w:val="005446A5"/>
    <w:rsid w:val="00544F2B"/>
    <w:rsid w:val="00545A63"/>
    <w:rsid w:val="00545ABA"/>
    <w:rsid w:val="005465B9"/>
    <w:rsid w:val="00547E74"/>
    <w:rsid w:val="00550ED3"/>
    <w:rsid w:val="00551D43"/>
    <w:rsid w:val="00551FB2"/>
    <w:rsid w:val="0055253A"/>
    <w:rsid w:val="0055358C"/>
    <w:rsid w:val="00553E9A"/>
    <w:rsid w:val="005551E9"/>
    <w:rsid w:val="005569F7"/>
    <w:rsid w:val="00556EBA"/>
    <w:rsid w:val="0055741D"/>
    <w:rsid w:val="00557A83"/>
    <w:rsid w:val="00557C5D"/>
    <w:rsid w:val="00560066"/>
    <w:rsid w:val="005601D0"/>
    <w:rsid w:val="005622DA"/>
    <w:rsid w:val="005629B5"/>
    <w:rsid w:val="00563171"/>
    <w:rsid w:val="0056549B"/>
    <w:rsid w:val="00565BED"/>
    <w:rsid w:val="00566EEE"/>
    <w:rsid w:val="00570978"/>
    <w:rsid w:val="00571505"/>
    <w:rsid w:val="005715F5"/>
    <w:rsid w:val="00572429"/>
    <w:rsid w:val="00573BB4"/>
    <w:rsid w:val="005742F9"/>
    <w:rsid w:val="00574D07"/>
    <w:rsid w:val="00575493"/>
    <w:rsid w:val="0057578B"/>
    <w:rsid w:val="00575847"/>
    <w:rsid w:val="00576719"/>
    <w:rsid w:val="00576DF9"/>
    <w:rsid w:val="005809AE"/>
    <w:rsid w:val="00582EFC"/>
    <w:rsid w:val="00582F99"/>
    <w:rsid w:val="00583F65"/>
    <w:rsid w:val="00584A70"/>
    <w:rsid w:val="00584BF5"/>
    <w:rsid w:val="00585120"/>
    <w:rsid w:val="005852B1"/>
    <w:rsid w:val="00585682"/>
    <w:rsid w:val="00586389"/>
    <w:rsid w:val="005866C9"/>
    <w:rsid w:val="00587147"/>
    <w:rsid w:val="005877A1"/>
    <w:rsid w:val="00591B99"/>
    <w:rsid w:val="005935F8"/>
    <w:rsid w:val="00593C41"/>
    <w:rsid w:val="005945F5"/>
    <w:rsid w:val="0059497B"/>
    <w:rsid w:val="00594E9C"/>
    <w:rsid w:val="00596EF4"/>
    <w:rsid w:val="0059743D"/>
    <w:rsid w:val="00597AF4"/>
    <w:rsid w:val="00597E18"/>
    <w:rsid w:val="005A386F"/>
    <w:rsid w:val="005A403F"/>
    <w:rsid w:val="005A5B47"/>
    <w:rsid w:val="005A6330"/>
    <w:rsid w:val="005A6611"/>
    <w:rsid w:val="005A762A"/>
    <w:rsid w:val="005B0160"/>
    <w:rsid w:val="005B1854"/>
    <w:rsid w:val="005B220B"/>
    <w:rsid w:val="005B2AD4"/>
    <w:rsid w:val="005B54CE"/>
    <w:rsid w:val="005B5518"/>
    <w:rsid w:val="005B5DDF"/>
    <w:rsid w:val="005B6F37"/>
    <w:rsid w:val="005B75EB"/>
    <w:rsid w:val="005B782F"/>
    <w:rsid w:val="005C0EC9"/>
    <w:rsid w:val="005C1A24"/>
    <w:rsid w:val="005C26E0"/>
    <w:rsid w:val="005C353F"/>
    <w:rsid w:val="005C3E66"/>
    <w:rsid w:val="005C40C6"/>
    <w:rsid w:val="005C4D4B"/>
    <w:rsid w:val="005C4EB0"/>
    <w:rsid w:val="005C5093"/>
    <w:rsid w:val="005C59B3"/>
    <w:rsid w:val="005C7246"/>
    <w:rsid w:val="005D0C5A"/>
    <w:rsid w:val="005D0DFA"/>
    <w:rsid w:val="005D124F"/>
    <w:rsid w:val="005D1A45"/>
    <w:rsid w:val="005D228F"/>
    <w:rsid w:val="005D31DA"/>
    <w:rsid w:val="005D33E7"/>
    <w:rsid w:val="005D3488"/>
    <w:rsid w:val="005D372A"/>
    <w:rsid w:val="005D461C"/>
    <w:rsid w:val="005D4720"/>
    <w:rsid w:val="005D5DA9"/>
    <w:rsid w:val="005D7656"/>
    <w:rsid w:val="005D77B7"/>
    <w:rsid w:val="005D7BBF"/>
    <w:rsid w:val="005E078F"/>
    <w:rsid w:val="005E1911"/>
    <w:rsid w:val="005E1CD5"/>
    <w:rsid w:val="005E1EA3"/>
    <w:rsid w:val="005E1F8B"/>
    <w:rsid w:val="005E207D"/>
    <w:rsid w:val="005E25F1"/>
    <w:rsid w:val="005E2DFA"/>
    <w:rsid w:val="005E39DA"/>
    <w:rsid w:val="005E50E5"/>
    <w:rsid w:val="005E59B9"/>
    <w:rsid w:val="005E65C1"/>
    <w:rsid w:val="005E6BBD"/>
    <w:rsid w:val="005E78B1"/>
    <w:rsid w:val="005F0C16"/>
    <w:rsid w:val="005F0D9F"/>
    <w:rsid w:val="005F3B7A"/>
    <w:rsid w:val="005F3E15"/>
    <w:rsid w:val="005F4142"/>
    <w:rsid w:val="005F4C10"/>
    <w:rsid w:val="005F4F7A"/>
    <w:rsid w:val="005F6977"/>
    <w:rsid w:val="005F709E"/>
    <w:rsid w:val="00600A4C"/>
    <w:rsid w:val="00601E6A"/>
    <w:rsid w:val="0060300C"/>
    <w:rsid w:val="00603198"/>
    <w:rsid w:val="00603497"/>
    <w:rsid w:val="00604513"/>
    <w:rsid w:val="006046F0"/>
    <w:rsid w:val="006048C1"/>
    <w:rsid w:val="00606217"/>
    <w:rsid w:val="0060624B"/>
    <w:rsid w:val="00606B2F"/>
    <w:rsid w:val="00607073"/>
    <w:rsid w:val="00607456"/>
    <w:rsid w:val="0060791B"/>
    <w:rsid w:val="00607996"/>
    <w:rsid w:val="006102DC"/>
    <w:rsid w:val="0061170A"/>
    <w:rsid w:val="006142C6"/>
    <w:rsid w:val="0061441F"/>
    <w:rsid w:val="00614A56"/>
    <w:rsid w:val="00615E46"/>
    <w:rsid w:val="00615E6E"/>
    <w:rsid w:val="00616674"/>
    <w:rsid w:val="00616F20"/>
    <w:rsid w:val="00616F24"/>
    <w:rsid w:val="00617821"/>
    <w:rsid w:val="006178BA"/>
    <w:rsid w:val="00623CCE"/>
    <w:rsid w:val="00623E99"/>
    <w:rsid w:val="006243D1"/>
    <w:rsid w:val="006252E5"/>
    <w:rsid w:val="006255D4"/>
    <w:rsid w:val="00625CF8"/>
    <w:rsid w:val="00626631"/>
    <w:rsid w:val="00626F58"/>
    <w:rsid w:val="00630CC1"/>
    <w:rsid w:val="00631D2D"/>
    <w:rsid w:val="00632470"/>
    <w:rsid w:val="00632758"/>
    <w:rsid w:val="00632EE8"/>
    <w:rsid w:val="00633091"/>
    <w:rsid w:val="00634BC2"/>
    <w:rsid w:val="00636146"/>
    <w:rsid w:val="006400A2"/>
    <w:rsid w:val="00642665"/>
    <w:rsid w:val="00643229"/>
    <w:rsid w:val="00644852"/>
    <w:rsid w:val="00644C17"/>
    <w:rsid w:val="00645AEA"/>
    <w:rsid w:val="00646B83"/>
    <w:rsid w:val="006475B1"/>
    <w:rsid w:val="00650324"/>
    <w:rsid w:val="006522AE"/>
    <w:rsid w:val="006524E6"/>
    <w:rsid w:val="006544F4"/>
    <w:rsid w:val="0065450F"/>
    <w:rsid w:val="00655508"/>
    <w:rsid w:val="0065593D"/>
    <w:rsid w:val="00657BC5"/>
    <w:rsid w:val="006618AB"/>
    <w:rsid w:val="0066263D"/>
    <w:rsid w:val="00663A58"/>
    <w:rsid w:val="0066475D"/>
    <w:rsid w:val="006660F5"/>
    <w:rsid w:val="00666628"/>
    <w:rsid w:val="006666B0"/>
    <w:rsid w:val="00666C29"/>
    <w:rsid w:val="00667D67"/>
    <w:rsid w:val="0067028C"/>
    <w:rsid w:val="006703F6"/>
    <w:rsid w:val="00670D7C"/>
    <w:rsid w:val="00671CCA"/>
    <w:rsid w:val="006730DC"/>
    <w:rsid w:val="006744E0"/>
    <w:rsid w:val="00676121"/>
    <w:rsid w:val="00676603"/>
    <w:rsid w:val="00676916"/>
    <w:rsid w:val="006776EB"/>
    <w:rsid w:val="00677C54"/>
    <w:rsid w:val="00677CD8"/>
    <w:rsid w:val="00680461"/>
    <w:rsid w:val="00680783"/>
    <w:rsid w:val="00680F5D"/>
    <w:rsid w:val="006818F5"/>
    <w:rsid w:val="0068192C"/>
    <w:rsid w:val="00681EE4"/>
    <w:rsid w:val="0068222F"/>
    <w:rsid w:val="00682DDB"/>
    <w:rsid w:val="00683DFA"/>
    <w:rsid w:val="00683F43"/>
    <w:rsid w:val="006840C5"/>
    <w:rsid w:val="00684AEE"/>
    <w:rsid w:val="0068500B"/>
    <w:rsid w:val="00685795"/>
    <w:rsid w:val="006868DC"/>
    <w:rsid w:val="00686F4B"/>
    <w:rsid w:val="00687847"/>
    <w:rsid w:val="00690AFD"/>
    <w:rsid w:val="006913DF"/>
    <w:rsid w:val="00691BB7"/>
    <w:rsid w:val="00691D6F"/>
    <w:rsid w:val="0069259F"/>
    <w:rsid w:val="00692B86"/>
    <w:rsid w:val="006932C1"/>
    <w:rsid w:val="00693358"/>
    <w:rsid w:val="00694FC9"/>
    <w:rsid w:val="00695E05"/>
    <w:rsid w:val="00695F24"/>
    <w:rsid w:val="00695F7F"/>
    <w:rsid w:val="006968A7"/>
    <w:rsid w:val="00696988"/>
    <w:rsid w:val="00697108"/>
    <w:rsid w:val="00697345"/>
    <w:rsid w:val="006A017A"/>
    <w:rsid w:val="006A017E"/>
    <w:rsid w:val="006A0E2A"/>
    <w:rsid w:val="006A1859"/>
    <w:rsid w:val="006A1C17"/>
    <w:rsid w:val="006A210C"/>
    <w:rsid w:val="006A2BC7"/>
    <w:rsid w:val="006A30E1"/>
    <w:rsid w:val="006A32FA"/>
    <w:rsid w:val="006A34AE"/>
    <w:rsid w:val="006A38FA"/>
    <w:rsid w:val="006A4F85"/>
    <w:rsid w:val="006A50BD"/>
    <w:rsid w:val="006A5463"/>
    <w:rsid w:val="006A63E7"/>
    <w:rsid w:val="006A689D"/>
    <w:rsid w:val="006A73E8"/>
    <w:rsid w:val="006A76BC"/>
    <w:rsid w:val="006B03A0"/>
    <w:rsid w:val="006B0D10"/>
    <w:rsid w:val="006B0E2F"/>
    <w:rsid w:val="006B10C3"/>
    <w:rsid w:val="006B1106"/>
    <w:rsid w:val="006B1B1B"/>
    <w:rsid w:val="006B2309"/>
    <w:rsid w:val="006B305E"/>
    <w:rsid w:val="006B337B"/>
    <w:rsid w:val="006B33A8"/>
    <w:rsid w:val="006B379A"/>
    <w:rsid w:val="006B3C22"/>
    <w:rsid w:val="006B3D33"/>
    <w:rsid w:val="006B4FE7"/>
    <w:rsid w:val="006B5088"/>
    <w:rsid w:val="006B5372"/>
    <w:rsid w:val="006B69B9"/>
    <w:rsid w:val="006B70E1"/>
    <w:rsid w:val="006B762B"/>
    <w:rsid w:val="006B7694"/>
    <w:rsid w:val="006C0830"/>
    <w:rsid w:val="006C088B"/>
    <w:rsid w:val="006C1A1C"/>
    <w:rsid w:val="006C2861"/>
    <w:rsid w:val="006C3608"/>
    <w:rsid w:val="006C3894"/>
    <w:rsid w:val="006C3FAA"/>
    <w:rsid w:val="006C3FCE"/>
    <w:rsid w:val="006C598B"/>
    <w:rsid w:val="006C6672"/>
    <w:rsid w:val="006C6CAD"/>
    <w:rsid w:val="006C6CE3"/>
    <w:rsid w:val="006D0281"/>
    <w:rsid w:val="006D0BAF"/>
    <w:rsid w:val="006D26C7"/>
    <w:rsid w:val="006D31A2"/>
    <w:rsid w:val="006D37EC"/>
    <w:rsid w:val="006D3A8E"/>
    <w:rsid w:val="006D439A"/>
    <w:rsid w:val="006D5467"/>
    <w:rsid w:val="006D5A75"/>
    <w:rsid w:val="006D5E91"/>
    <w:rsid w:val="006D626E"/>
    <w:rsid w:val="006E02A6"/>
    <w:rsid w:val="006E0406"/>
    <w:rsid w:val="006E061F"/>
    <w:rsid w:val="006E1904"/>
    <w:rsid w:val="006E2318"/>
    <w:rsid w:val="006E26DE"/>
    <w:rsid w:val="006E3B71"/>
    <w:rsid w:val="006E406F"/>
    <w:rsid w:val="006E48E9"/>
    <w:rsid w:val="006E567F"/>
    <w:rsid w:val="006E6178"/>
    <w:rsid w:val="006E61BE"/>
    <w:rsid w:val="006E7558"/>
    <w:rsid w:val="006F0001"/>
    <w:rsid w:val="006F099D"/>
    <w:rsid w:val="006F1532"/>
    <w:rsid w:val="006F15CE"/>
    <w:rsid w:val="006F200E"/>
    <w:rsid w:val="006F2140"/>
    <w:rsid w:val="006F38FF"/>
    <w:rsid w:val="006F5323"/>
    <w:rsid w:val="006F65DF"/>
    <w:rsid w:val="006F776D"/>
    <w:rsid w:val="007023AE"/>
    <w:rsid w:val="00702451"/>
    <w:rsid w:val="00702E19"/>
    <w:rsid w:val="00704ACA"/>
    <w:rsid w:val="00704EC4"/>
    <w:rsid w:val="00704F45"/>
    <w:rsid w:val="00704F9E"/>
    <w:rsid w:val="00705F91"/>
    <w:rsid w:val="007061DB"/>
    <w:rsid w:val="00706A6F"/>
    <w:rsid w:val="0070746D"/>
    <w:rsid w:val="007075D7"/>
    <w:rsid w:val="00707AC0"/>
    <w:rsid w:val="00707AE2"/>
    <w:rsid w:val="00707CF1"/>
    <w:rsid w:val="00707E8B"/>
    <w:rsid w:val="00710982"/>
    <w:rsid w:val="00710F1A"/>
    <w:rsid w:val="00712515"/>
    <w:rsid w:val="00713369"/>
    <w:rsid w:val="0071353F"/>
    <w:rsid w:val="00715348"/>
    <w:rsid w:val="00715A9D"/>
    <w:rsid w:val="00717BD3"/>
    <w:rsid w:val="0072004A"/>
    <w:rsid w:val="00720138"/>
    <w:rsid w:val="00720381"/>
    <w:rsid w:val="00720800"/>
    <w:rsid w:val="00723F43"/>
    <w:rsid w:val="00724B01"/>
    <w:rsid w:val="00725397"/>
    <w:rsid w:val="00725B54"/>
    <w:rsid w:val="00725E8B"/>
    <w:rsid w:val="0072661E"/>
    <w:rsid w:val="00726988"/>
    <w:rsid w:val="00726B6E"/>
    <w:rsid w:val="007275DF"/>
    <w:rsid w:val="00727EBB"/>
    <w:rsid w:val="00730704"/>
    <w:rsid w:val="007320F4"/>
    <w:rsid w:val="00732DE4"/>
    <w:rsid w:val="00733D6C"/>
    <w:rsid w:val="007349D8"/>
    <w:rsid w:val="00734C19"/>
    <w:rsid w:val="00736848"/>
    <w:rsid w:val="00737818"/>
    <w:rsid w:val="00741D00"/>
    <w:rsid w:val="00741FDA"/>
    <w:rsid w:val="007420E5"/>
    <w:rsid w:val="00743733"/>
    <w:rsid w:val="00743F71"/>
    <w:rsid w:val="007440B5"/>
    <w:rsid w:val="00744643"/>
    <w:rsid w:val="007457F9"/>
    <w:rsid w:val="007464D7"/>
    <w:rsid w:val="007471A4"/>
    <w:rsid w:val="00753411"/>
    <w:rsid w:val="00753511"/>
    <w:rsid w:val="00753604"/>
    <w:rsid w:val="00753A49"/>
    <w:rsid w:val="00756153"/>
    <w:rsid w:val="00756533"/>
    <w:rsid w:val="00756C1F"/>
    <w:rsid w:val="007573D6"/>
    <w:rsid w:val="00757855"/>
    <w:rsid w:val="00761B75"/>
    <w:rsid w:val="0076308F"/>
    <w:rsid w:val="007630FA"/>
    <w:rsid w:val="007633EA"/>
    <w:rsid w:val="007641CE"/>
    <w:rsid w:val="007641E3"/>
    <w:rsid w:val="00764E03"/>
    <w:rsid w:val="00765856"/>
    <w:rsid w:val="00765ABA"/>
    <w:rsid w:val="00766A25"/>
    <w:rsid w:val="00766D1B"/>
    <w:rsid w:val="0076727C"/>
    <w:rsid w:val="0076795E"/>
    <w:rsid w:val="00767E24"/>
    <w:rsid w:val="0077148F"/>
    <w:rsid w:val="00771650"/>
    <w:rsid w:val="007737D3"/>
    <w:rsid w:val="00774504"/>
    <w:rsid w:val="00777026"/>
    <w:rsid w:val="00777905"/>
    <w:rsid w:val="0078066B"/>
    <w:rsid w:val="0078248A"/>
    <w:rsid w:val="00783569"/>
    <w:rsid w:val="00784054"/>
    <w:rsid w:val="00784EC4"/>
    <w:rsid w:val="00786723"/>
    <w:rsid w:val="00787378"/>
    <w:rsid w:val="00787640"/>
    <w:rsid w:val="007877F9"/>
    <w:rsid w:val="007905DC"/>
    <w:rsid w:val="0079077A"/>
    <w:rsid w:val="00791567"/>
    <w:rsid w:val="0079162A"/>
    <w:rsid w:val="007924E6"/>
    <w:rsid w:val="00792BD3"/>
    <w:rsid w:val="007934BE"/>
    <w:rsid w:val="0079432C"/>
    <w:rsid w:val="00794A33"/>
    <w:rsid w:val="00797246"/>
    <w:rsid w:val="00797DC8"/>
    <w:rsid w:val="007A1DC0"/>
    <w:rsid w:val="007A1EEC"/>
    <w:rsid w:val="007A29C1"/>
    <w:rsid w:val="007A3D29"/>
    <w:rsid w:val="007A47E7"/>
    <w:rsid w:val="007A65EB"/>
    <w:rsid w:val="007A6B9D"/>
    <w:rsid w:val="007A6C6D"/>
    <w:rsid w:val="007A733C"/>
    <w:rsid w:val="007B0BE0"/>
    <w:rsid w:val="007B133A"/>
    <w:rsid w:val="007B33AD"/>
    <w:rsid w:val="007B3ADF"/>
    <w:rsid w:val="007B5997"/>
    <w:rsid w:val="007B7284"/>
    <w:rsid w:val="007C0EF9"/>
    <w:rsid w:val="007C165C"/>
    <w:rsid w:val="007C1726"/>
    <w:rsid w:val="007C18E8"/>
    <w:rsid w:val="007C1984"/>
    <w:rsid w:val="007C2803"/>
    <w:rsid w:val="007C2CCC"/>
    <w:rsid w:val="007C2E11"/>
    <w:rsid w:val="007C43B5"/>
    <w:rsid w:val="007C4A1F"/>
    <w:rsid w:val="007C4AA3"/>
    <w:rsid w:val="007C63D5"/>
    <w:rsid w:val="007C7DD5"/>
    <w:rsid w:val="007D00E5"/>
    <w:rsid w:val="007D0119"/>
    <w:rsid w:val="007D11F0"/>
    <w:rsid w:val="007D2445"/>
    <w:rsid w:val="007D245E"/>
    <w:rsid w:val="007D299F"/>
    <w:rsid w:val="007D30D2"/>
    <w:rsid w:val="007D56FD"/>
    <w:rsid w:val="007D572C"/>
    <w:rsid w:val="007D5FB8"/>
    <w:rsid w:val="007D71B0"/>
    <w:rsid w:val="007E01F9"/>
    <w:rsid w:val="007E0B10"/>
    <w:rsid w:val="007E1647"/>
    <w:rsid w:val="007E23C2"/>
    <w:rsid w:val="007E274E"/>
    <w:rsid w:val="007E2861"/>
    <w:rsid w:val="007E3DBB"/>
    <w:rsid w:val="007E593F"/>
    <w:rsid w:val="007F0120"/>
    <w:rsid w:val="007F1498"/>
    <w:rsid w:val="007F1A3B"/>
    <w:rsid w:val="007F34AC"/>
    <w:rsid w:val="007F357F"/>
    <w:rsid w:val="007F3692"/>
    <w:rsid w:val="007F3ED1"/>
    <w:rsid w:val="007F48E9"/>
    <w:rsid w:val="007F52DD"/>
    <w:rsid w:val="007F5B11"/>
    <w:rsid w:val="007F67AF"/>
    <w:rsid w:val="007F68FC"/>
    <w:rsid w:val="008000E4"/>
    <w:rsid w:val="00801452"/>
    <w:rsid w:val="00802422"/>
    <w:rsid w:val="00802F55"/>
    <w:rsid w:val="008031BC"/>
    <w:rsid w:val="008031FD"/>
    <w:rsid w:val="00803210"/>
    <w:rsid w:val="00803288"/>
    <w:rsid w:val="00804482"/>
    <w:rsid w:val="008054EE"/>
    <w:rsid w:val="00805AEE"/>
    <w:rsid w:val="00805E59"/>
    <w:rsid w:val="0080630B"/>
    <w:rsid w:val="008075A8"/>
    <w:rsid w:val="008075F0"/>
    <w:rsid w:val="00812E02"/>
    <w:rsid w:val="00814FE1"/>
    <w:rsid w:val="008150E0"/>
    <w:rsid w:val="00816FC9"/>
    <w:rsid w:val="00820029"/>
    <w:rsid w:val="008207C1"/>
    <w:rsid w:val="00820984"/>
    <w:rsid w:val="00822EFA"/>
    <w:rsid w:val="00823156"/>
    <w:rsid w:val="00823B6B"/>
    <w:rsid w:val="008245FD"/>
    <w:rsid w:val="00825382"/>
    <w:rsid w:val="0082576E"/>
    <w:rsid w:val="00825A08"/>
    <w:rsid w:val="00826713"/>
    <w:rsid w:val="0082684E"/>
    <w:rsid w:val="008268E3"/>
    <w:rsid w:val="00830416"/>
    <w:rsid w:val="0083119F"/>
    <w:rsid w:val="0083137C"/>
    <w:rsid w:val="00831B6A"/>
    <w:rsid w:val="008323DC"/>
    <w:rsid w:val="00832E7B"/>
    <w:rsid w:val="0083357A"/>
    <w:rsid w:val="00835018"/>
    <w:rsid w:val="008352C3"/>
    <w:rsid w:val="008354C7"/>
    <w:rsid w:val="0083616E"/>
    <w:rsid w:val="008402C5"/>
    <w:rsid w:val="008412DB"/>
    <w:rsid w:val="00841CCC"/>
    <w:rsid w:val="0084235B"/>
    <w:rsid w:val="00842672"/>
    <w:rsid w:val="00842FD3"/>
    <w:rsid w:val="008443DD"/>
    <w:rsid w:val="00845CA7"/>
    <w:rsid w:val="00846DC4"/>
    <w:rsid w:val="008474CE"/>
    <w:rsid w:val="008476C6"/>
    <w:rsid w:val="00847CC7"/>
    <w:rsid w:val="00850AB9"/>
    <w:rsid w:val="00853103"/>
    <w:rsid w:val="00853E1F"/>
    <w:rsid w:val="00854FF6"/>
    <w:rsid w:val="00855081"/>
    <w:rsid w:val="00855C83"/>
    <w:rsid w:val="00855CC2"/>
    <w:rsid w:val="00855F70"/>
    <w:rsid w:val="00856079"/>
    <w:rsid w:val="00856412"/>
    <w:rsid w:val="00856BFB"/>
    <w:rsid w:val="00857C0E"/>
    <w:rsid w:val="00857E2A"/>
    <w:rsid w:val="00857F01"/>
    <w:rsid w:val="00860795"/>
    <w:rsid w:val="00860E85"/>
    <w:rsid w:val="00860FAE"/>
    <w:rsid w:val="0086105A"/>
    <w:rsid w:val="008622FE"/>
    <w:rsid w:val="0086246A"/>
    <w:rsid w:val="00862E3B"/>
    <w:rsid w:val="00864078"/>
    <w:rsid w:val="0086604F"/>
    <w:rsid w:val="00866ADC"/>
    <w:rsid w:val="00866F2A"/>
    <w:rsid w:val="0086705C"/>
    <w:rsid w:val="00867C34"/>
    <w:rsid w:val="008704C8"/>
    <w:rsid w:val="00870A4D"/>
    <w:rsid w:val="0087174E"/>
    <w:rsid w:val="008755E1"/>
    <w:rsid w:val="00876167"/>
    <w:rsid w:val="0087618E"/>
    <w:rsid w:val="00877C2D"/>
    <w:rsid w:val="00877F03"/>
    <w:rsid w:val="00880220"/>
    <w:rsid w:val="008812F0"/>
    <w:rsid w:val="00881CB7"/>
    <w:rsid w:val="008821F7"/>
    <w:rsid w:val="00882C21"/>
    <w:rsid w:val="00883F3C"/>
    <w:rsid w:val="00884124"/>
    <w:rsid w:val="0088421F"/>
    <w:rsid w:val="00884D92"/>
    <w:rsid w:val="00885423"/>
    <w:rsid w:val="008857E2"/>
    <w:rsid w:val="00886BA3"/>
    <w:rsid w:val="00886D7F"/>
    <w:rsid w:val="00886FEB"/>
    <w:rsid w:val="00887F3F"/>
    <w:rsid w:val="00891DA3"/>
    <w:rsid w:val="0089264A"/>
    <w:rsid w:val="00893199"/>
    <w:rsid w:val="00895090"/>
    <w:rsid w:val="0089671B"/>
    <w:rsid w:val="008968E1"/>
    <w:rsid w:val="00896E6F"/>
    <w:rsid w:val="00896F76"/>
    <w:rsid w:val="008A00B1"/>
    <w:rsid w:val="008A0823"/>
    <w:rsid w:val="008A2FD7"/>
    <w:rsid w:val="008A39E3"/>
    <w:rsid w:val="008A3D9C"/>
    <w:rsid w:val="008A3E2D"/>
    <w:rsid w:val="008A427C"/>
    <w:rsid w:val="008A42FF"/>
    <w:rsid w:val="008A6D9C"/>
    <w:rsid w:val="008A7B06"/>
    <w:rsid w:val="008B0141"/>
    <w:rsid w:val="008B2B50"/>
    <w:rsid w:val="008B4CDF"/>
    <w:rsid w:val="008B517A"/>
    <w:rsid w:val="008B52B4"/>
    <w:rsid w:val="008B6091"/>
    <w:rsid w:val="008B6817"/>
    <w:rsid w:val="008C01BB"/>
    <w:rsid w:val="008C0968"/>
    <w:rsid w:val="008C0A10"/>
    <w:rsid w:val="008C0A94"/>
    <w:rsid w:val="008C0DE7"/>
    <w:rsid w:val="008C1856"/>
    <w:rsid w:val="008C404D"/>
    <w:rsid w:val="008C4E2C"/>
    <w:rsid w:val="008C4F50"/>
    <w:rsid w:val="008C5199"/>
    <w:rsid w:val="008C58BC"/>
    <w:rsid w:val="008C5F00"/>
    <w:rsid w:val="008C5F8B"/>
    <w:rsid w:val="008C68B6"/>
    <w:rsid w:val="008D0798"/>
    <w:rsid w:val="008D1931"/>
    <w:rsid w:val="008D28DF"/>
    <w:rsid w:val="008D2AB0"/>
    <w:rsid w:val="008D3D36"/>
    <w:rsid w:val="008D60CB"/>
    <w:rsid w:val="008D60F9"/>
    <w:rsid w:val="008E0AE7"/>
    <w:rsid w:val="008E14E0"/>
    <w:rsid w:val="008E2048"/>
    <w:rsid w:val="008E2558"/>
    <w:rsid w:val="008E2C8A"/>
    <w:rsid w:val="008E3EBC"/>
    <w:rsid w:val="008E4D90"/>
    <w:rsid w:val="008E6A59"/>
    <w:rsid w:val="008E714C"/>
    <w:rsid w:val="008F03F5"/>
    <w:rsid w:val="008F0802"/>
    <w:rsid w:val="008F128F"/>
    <w:rsid w:val="008F15F3"/>
    <w:rsid w:val="008F2006"/>
    <w:rsid w:val="008F2BEA"/>
    <w:rsid w:val="008F3182"/>
    <w:rsid w:val="008F3A91"/>
    <w:rsid w:val="008F4D16"/>
    <w:rsid w:val="008F4FBB"/>
    <w:rsid w:val="008F69FB"/>
    <w:rsid w:val="008F6EE9"/>
    <w:rsid w:val="008F7035"/>
    <w:rsid w:val="00900A11"/>
    <w:rsid w:val="00900B2A"/>
    <w:rsid w:val="00900DD7"/>
    <w:rsid w:val="00902874"/>
    <w:rsid w:val="00902C61"/>
    <w:rsid w:val="00903D1C"/>
    <w:rsid w:val="00904226"/>
    <w:rsid w:val="00906198"/>
    <w:rsid w:val="00906E58"/>
    <w:rsid w:val="00910455"/>
    <w:rsid w:val="009112AC"/>
    <w:rsid w:val="00911EDC"/>
    <w:rsid w:val="009135D0"/>
    <w:rsid w:val="00913B2A"/>
    <w:rsid w:val="009150F5"/>
    <w:rsid w:val="00915E2A"/>
    <w:rsid w:val="009162F4"/>
    <w:rsid w:val="0091658B"/>
    <w:rsid w:val="00916A63"/>
    <w:rsid w:val="00916C39"/>
    <w:rsid w:val="009204B8"/>
    <w:rsid w:val="00920576"/>
    <w:rsid w:val="00920D79"/>
    <w:rsid w:val="00920FF5"/>
    <w:rsid w:val="00921E38"/>
    <w:rsid w:val="009224B4"/>
    <w:rsid w:val="00922B64"/>
    <w:rsid w:val="00922C49"/>
    <w:rsid w:val="00922F2B"/>
    <w:rsid w:val="00922F76"/>
    <w:rsid w:val="00923F19"/>
    <w:rsid w:val="00924ABB"/>
    <w:rsid w:val="009251E9"/>
    <w:rsid w:val="009258EA"/>
    <w:rsid w:val="00926887"/>
    <w:rsid w:val="00930297"/>
    <w:rsid w:val="00931883"/>
    <w:rsid w:val="00932FBC"/>
    <w:rsid w:val="009333DF"/>
    <w:rsid w:val="009339A9"/>
    <w:rsid w:val="009350FE"/>
    <w:rsid w:val="00935D12"/>
    <w:rsid w:val="0093656C"/>
    <w:rsid w:val="0094025F"/>
    <w:rsid w:val="0094184F"/>
    <w:rsid w:val="00942395"/>
    <w:rsid w:val="00942A67"/>
    <w:rsid w:val="009430DC"/>
    <w:rsid w:val="00944B00"/>
    <w:rsid w:val="0094504A"/>
    <w:rsid w:val="009454F3"/>
    <w:rsid w:val="009474EE"/>
    <w:rsid w:val="0094758A"/>
    <w:rsid w:val="00947CC5"/>
    <w:rsid w:val="00951F59"/>
    <w:rsid w:val="00951FAA"/>
    <w:rsid w:val="0095276F"/>
    <w:rsid w:val="00954503"/>
    <w:rsid w:val="00954588"/>
    <w:rsid w:val="00954795"/>
    <w:rsid w:val="00954DCD"/>
    <w:rsid w:val="00955A68"/>
    <w:rsid w:val="00955C48"/>
    <w:rsid w:val="009566EA"/>
    <w:rsid w:val="009569FA"/>
    <w:rsid w:val="00957E2B"/>
    <w:rsid w:val="0096020D"/>
    <w:rsid w:val="00961058"/>
    <w:rsid w:val="009619AA"/>
    <w:rsid w:val="00962BEB"/>
    <w:rsid w:val="00963423"/>
    <w:rsid w:val="009634B1"/>
    <w:rsid w:val="00963C16"/>
    <w:rsid w:val="00964EAB"/>
    <w:rsid w:val="00964EE8"/>
    <w:rsid w:val="009656A3"/>
    <w:rsid w:val="00966F85"/>
    <w:rsid w:val="009678FC"/>
    <w:rsid w:val="00967EDC"/>
    <w:rsid w:val="009701AE"/>
    <w:rsid w:val="0097137A"/>
    <w:rsid w:val="00971BF4"/>
    <w:rsid w:val="00973A43"/>
    <w:rsid w:val="00974B1D"/>
    <w:rsid w:val="00975B9C"/>
    <w:rsid w:val="00975D1B"/>
    <w:rsid w:val="00976511"/>
    <w:rsid w:val="009765FF"/>
    <w:rsid w:val="0097786A"/>
    <w:rsid w:val="00977874"/>
    <w:rsid w:val="00980C8C"/>
    <w:rsid w:val="00981145"/>
    <w:rsid w:val="009817D0"/>
    <w:rsid w:val="009820A1"/>
    <w:rsid w:val="00982942"/>
    <w:rsid w:val="00982A51"/>
    <w:rsid w:val="009848D9"/>
    <w:rsid w:val="00985209"/>
    <w:rsid w:val="009854BC"/>
    <w:rsid w:val="00986057"/>
    <w:rsid w:val="009864B6"/>
    <w:rsid w:val="00986914"/>
    <w:rsid w:val="00987E77"/>
    <w:rsid w:val="00990F9F"/>
    <w:rsid w:val="00991511"/>
    <w:rsid w:val="00991E4B"/>
    <w:rsid w:val="0099201A"/>
    <w:rsid w:val="00993B1A"/>
    <w:rsid w:val="00993D23"/>
    <w:rsid w:val="0099464D"/>
    <w:rsid w:val="00995098"/>
    <w:rsid w:val="00995558"/>
    <w:rsid w:val="009965DC"/>
    <w:rsid w:val="00996B2E"/>
    <w:rsid w:val="0099719E"/>
    <w:rsid w:val="0099768D"/>
    <w:rsid w:val="00997772"/>
    <w:rsid w:val="009A0918"/>
    <w:rsid w:val="009A09F9"/>
    <w:rsid w:val="009A0BEC"/>
    <w:rsid w:val="009A17A0"/>
    <w:rsid w:val="009A18EB"/>
    <w:rsid w:val="009A2000"/>
    <w:rsid w:val="009A3BA7"/>
    <w:rsid w:val="009A4F6A"/>
    <w:rsid w:val="009A5C66"/>
    <w:rsid w:val="009A65C3"/>
    <w:rsid w:val="009A6720"/>
    <w:rsid w:val="009A6951"/>
    <w:rsid w:val="009A6A9F"/>
    <w:rsid w:val="009A6FC9"/>
    <w:rsid w:val="009A7172"/>
    <w:rsid w:val="009A75E0"/>
    <w:rsid w:val="009B04C6"/>
    <w:rsid w:val="009B0637"/>
    <w:rsid w:val="009B0EFB"/>
    <w:rsid w:val="009B2C45"/>
    <w:rsid w:val="009B34BE"/>
    <w:rsid w:val="009B4691"/>
    <w:rsid w:val="009B5985"/>
    <w:rsid w:val="009B798B"/>
    <w:rsid w:val="009B79CD"/>
    <w:rsid w:val="009C0C95"/>
    <w:rsid w:val="009C102C"/>
    <w:rsid w:val="009C11E3"/>
    <w:rsid w:val="009C158F"/>
    <w:rsid w:val="009C26A8"/>
    <w:rsid w:val="009C2764"/>
    <w:rsid w:val="009C367F"/>
    <w:rsid w:val="009C3970"/>
    <w:rsid w:val="009C3AE2"/>
    <w:rsid w:val="009C414E"/>
    <w:rsid w:val="009C4447"/>
    <w:rsid w:val="009C51E3"/>
    <w:rsid w:val="009D0DF5"/>
    <w:rsid w:val="009D15EF"/>
    <w:rsid w:val="009D1DBF"/>
    <w:rsid w:val="009D2D5E"/>
    <w:rsid w:val="009D2F61"/>
    <w:rsid w:val="009D3DD3"/>
    <w:rsid w:val="009D3E8A"/>
    <w:rsid w:val="009D4B48"/>
    <w:rsid w:val="009D5348"/>
    <w:rsid w:val="009D5AC7"/>
    <w:rsid w:val="009D5C4C"/>
    <w:rsid w:val="009D6DF6"/>
    <w:rsid w:val="009D6E4A"/>
    <w:rsid w:val="009D6EEB"/>
    <w:rsid w:val="009E0B73"/>
    <w:rsid w:val="009E1E31"/>
    <w:rsid w:val="009E22A1"/>
    <w:rsid w:val="009E3571"/>
    <w:rsid w:val="009E43D7"/>
    <w:rsid w:val="009E4598"/>
    <w:rsid w:val="009E4667"/>
    <w:rsid w:val="009E4E02"/>
    <w:rsid w:val="009E5648"/>
    <w:rsid w:val="009E5AC7"/>
    <w:rsid w:val="009E5C19"/>
    <w:rsid w:val="009E60AD"/>
    <w:rsid w:val="009E64F3"/>
    <w:rsid w:val="009E795C"/>
    <w:rsid w:val="009F0BA1"/>
    <w:rsid w:val="009F3133"/>
    <w:rsid w:val="009F3F3B"/>
    <w:rsid w:val="009F42B9"/>
    <w:rsid w:val="009F5113"/>
    <w:rsid w:val="009F63ED"/>
    <w:rsid w:val="009F6D4B"/>
    <w:rsid w:val="00A01848"/>
    <w:rsid w:val="00A0292C"/>
    <w:rsid w:val="00A0329E"/>
    <w:rsid w:val="00A03594"/>
    <w:rsid w:val="00A044C4"/>
    <w:rsid w:val="00A0517D"/>
    <w:rsid w:val="00A0536A"/>
    <w:rsid w:val="00A062D1"/>
    <w:rsid w:val="00A0679E"/>
    <w:rsid w:val="00A068BF"/>
    <w:rsid w:val="00A06D95"/>
    <w:rsid w:val="00A070C5"/>
    <w:rsid w:val="00A07A4E"/>
    <w:rsid w:val="00A07D2A"/>
    <w:rsid w:val="00A100F8"/>
    <w:rsid w:val="00A11150"/>
    <w:rsid w:val="00A11DD8"/>
    <w:rsid w:val="00A11F96"/>
    <w:rsid w:val="00A1297C"/>
    <w:rsid w:val="00A12E35"/>
    <w:rsid w:val="00A132FF"/>
    <w:rsid w:val="00A14092"/>
    <w:rsid w:val="00A141B3"/>
    <w:rsid w:val="00A14C72"/>
    <w:rsid w:val="00A162E4"/>
    <w:rsid w:val="00A16B55"/>
    <w:rsid w:val="00A176A0"/>
    <w:rsid w:val="00A179FB"/>
    <w:rsid w:val="00A2156C"/>
    <w:rsid w:val="00A2237B"/>
    <w:rsid w:val="00A225BB"/>
    <w:rsid w:val="00A22899"/>
    <w:rsid w:val="00A22DFA"/>
    <w:rsid w:val="00A23386"/>
    <w:rsid w:val="00A23A1B"/>
    <w:rsid w:val="00A260E2"/>
    <w:rsid w:val="00A27BB5"/>
    <w:rsid w:val="00A27CEB"/>
    <w:rsid w:val="00A27D9E"/>
    <w:rsid w:val="00A300A0"/>
    <w:rsid w:val="00A3039D"/>
    <w:rsid w:val="00A3060C"/>
    <w:rsid w:val="00A3124B"/>
    <w:rsid w:val="00A32868"/>
    <w:rsid w:val="00A32F59"/>
    <w:rsid w:val="00A33476"/>
    <w:rsid w:val="00A33D35"/>
    <w:rsid w:val="00A35D03"/>
    <w:rsid w:val="00A3734A"/>
    <w:rsid w:val="00A403D3"/>
    <w:rsid w:val="00A42051"/>
    <w:rsid w:val="00A42257"/>
    <w:rsid w:val="00A43199"/>
    <w:rsid w:val="00A432B7"/>
    <w:rsid w:val="00A44395"/>
    <w:rsid w:val="00A44AA0"/>
    <w:rsid w:val="00A45998"/>
    <w:rsid w:val="00A4669C"/>
    <w:rsid w:val="00A46EA0"/>
    <w:rsid w:val="00A46F75"/>
    <w:rsid w:val="00A506C4"/>
    <w:rsid w:val="00A51DD3"/>
    <w:rsid w:val="00A52289"/>
    <w:rsid w:val="00A52C91"/>
    <w:rsid w:val="00A54002"/>
    <w:rsid w:val="00A549B2"/>
    <w:rsid w:val="00A56CC7"/>
    <w:rsid w:val="00A601BF"/>
    <w:rsid w:val="00A60A6A"/>
    <w:rsid w:val="00A60D7F"/>
    <w:rsid w:val="00A6106E"/>
    <w:rsid w:val="00A6265B"/>
    <w:rsid w:val="00A62BC2"/>
    <w:rsid w:val="00A62E81"/>
    <w:rsid w:val="00A630D5"/>
    <w:rsid w:val="00A63E51"/>
    <w:rsid w:val="00A6419A"/>
    <w:rsid w:val="00A6614C"/>
    <w:rsid w:val="00A66442"/>
    <w:rsid w:val="00A66D97"/>
    <w:rsid w:val="00A70B86"/>
    <w:rsid w:val="00A71223"/>
    <w:rsid w:val="00A71224"/>
    <w:rsid w:val="00A714A9"/>
    <w:rsid w:val="00A729E7"/>
    <w:rsid w:val="00A730B1"/>
    <w:rsid w:val="00A73CDC"/>
    <w:rsid w:val="00A74D23"/>
    <w:rsid w:val="00A758C9"/>
    <w:rsid w:val="00A761BA"/>
    <w:rsid w:val="00A8056C"/>
    <w:rsid w:val="00A80F8D"/>
    <w:rsid w:val="00A811C8"/>
    <w:rsid w:val="00A81D56"/>
    <w:rsid w:val="00A8279D"/>
    <w:rsid w:val="00A82C98"/>
    <w:rsid w:val="00A842DC"/>
    <w:rsid w:val="00A84F94"/>
    <w:rsid w:val="00A85351"/>
    <w:rsid w:val="00A858ED"/>
    <w:rsid w:val="00A85A34"/>
    <w:rsid w:val="00A85D07"/>
    <w:rsid w:val="00A90DDB"/>
    <w:rsid w:val="00A91AFF"/>
    <w:rsid w:val="00A92EFD"/>
    <w:rsid w:val="00AA1109"/>
    <w:rsid w:val="00AA1200"/>
    <w:rsid w:val="00AA14FE"/>
    <w:rsid w:val="00AA16BC"/>
    <w:rsid w:val="00AA17F6"/>
    <w:rsid w:val="00AA1EF6"/>
    <w:rsid w:val="00AA243E"/>
    <w:rsid w:val="00AA38B9"/>
    <w:rsid w:val="00AA44A8"/>
    <w:rsid w:val="00AA4527"/>
    <w:rsid w:val="00AA5025"/>
    <w:rsid w:val="00AA6BCC"/>
    <w:rsid w:val="00AA6E34"/>
    <w:rsid w:val="00AB1160"/>
    <w:rsid w:val="00AB119A"/>
    <w:rsid w:val="00AB1814"/>
    <w:rsid w:val="00AB1C23"/>
    <w:rsid w:val="00AB1F0A"/>
    <w:rsid w:val="00AB2701"/>
    <w:rsid w:val="00AB2B5E"/>
    <w:rsid w:val="00AB2DC5"/>
    <w:rsid w:val="00AB30EC"/>
    <w:rsid w:val="00AB3335"/>
    <w:rsid w:val="00AB3DB8"/>
    <w:rsid w:val="00AB46DF"/>
    <w:rsid w:val="00AB494C"/>
    <w:rsid w:val="00AB5982"/>
    <w:rsid w:val="00AB735C"/>
    <w:rsid w:val="00AC19EF"/>
    <w:rsid w:val="00AC27ED"/>
    <w:rsid w:val="00AC3B53"/>
    <w:rsid w:val="00AC40BB"/>
    <w:rsid w:val="00AC457A"/>
    <w:rsid w:val="00AC4814"/>
    <w:rsid w:val="00AC4A24"/>
    <w:rsid w:val="00AC546E"/>
    <w:rsid w:val="00AC5D45"/>
    <w:rsid w:val="00AC732C"/>
    <w:rsid w:val="00AC7E8C"/>
    <w:rsid w:val="00AC7ED6"/>
    <w:rsid w:val="00AD1625"/>
    <w:rsid w:val="00AD175B"/>
    <w:rsid w:val="00AD24A0"/>
    <w:rsid w:val="00AD2BE9"/>
    <w:rsid w:val="00AD3B93"/>
    <w:rsid w:val="00AD3DDD"/>
    <w:rsid w:val="00AD4569"/>
    <w:rsid w:val="00AD46E3"/>
    <w:rsid w:val="00AD6527"/>
    <w:rsid w:val="00AD68F7"/>
    <w:rsid w:val="00AE032F"/>
    <w:rsid w:val="00AE0334"/>
    <w:rsid w:val="00AE05BE"/>
    <w:rsid w:val="00AE113B"/>
    <w:rsid w:val="00AE2577"/>
    <w:rsid w:val="00AE2829"/>
    <w:rsid w:val="00AE2EF8"/>
    <w:rsid w:val="00AE3B15"/>
    <w:rsid w:val="00AE619D"/>
    <w:rsid w:val="00AE7554"/>
    <w:rsid w:val="00AE7F2A"/>
    <w:rsid w:val="00AF067C"/>
    <w:rsid w:val="00AF0738"/>
    <w:rsid w:val="00AF0FCF"/>
    <w:rsid w:val="00AF11BC"/>
    <w:rsid w:val="00AF2688"/>
    <w:rsid w:val="00AF482E"/>
    <w:rsid w:val="00AF4FE4"/>
    <w:rsid w:val="00AF5BA0"/>
    <w:rsid w:val="00AF5BB7"/>
    <w:rsid w:val="00AF6208"/>
    <w:rsid w:val="00B00580"/>
    <w:rsid w:val="00B0203F"/>
    <w:rsid w:val="00B027FD"/>
    <w:rsid w:val="00B03990"/>
    <w:rsid w:val="00B05AA9"/>
    <w:rsid w:val="00B069DF"/>
    <w:rsid w:val="00B07DE0"/>
    <w:rsid w:val="00B07EEA"/>
    <w:rsid w:val="00B07F78"/>
    <w:rsid w:val="00B1087F"/>
    <w:rsid w:val="00B1276A"/>
    <w:rsid w:val="00B129B6"/>
    <w:rsid w:val="00B13108"/>
    <w:rsid w:val="00B13CF4"/>
    <w:rsid w:val="00B13F1D"/>
    <w:rsid w:val="00B14C17"/>
    <w:rsid w:val="00B14D80"/>
    <w:rsid w:val="00B14F60"/>
    <w:rsid w:val="00B1533D"/>
    <w:rsid w:val="00B17173"/>
    <w:rsid w:val="00B178DE"/>
    <w:rsid w:val="00B17A7B"/>
    <w:rsid w:val="00B2040A"/>
    <w:rsid w:val="00B20A16"/>
    <w:rsid w:val="00B211C5"/>
    <w:rsid w:val="00B21CC1"/>
    <w:rsid w:val="00B22D94"/>
    <w:rsid w:val="00B24118"/>
    <w:rsid w:val="00B273F1"/>
    <w:rsid w:val="00B3034D"/>
    <w:rsid w:val="00B30D61"/>
    <w:rsid w:val="00B31EDD"/>
    <w:rsid w:val="00B32AD3"/>
    <w:rsid w:val="00B32FED"/>
    <w:rsid w:val="00B3348D"/>
    <w:rsid w:val="00B34540"/>
    <w:rsid w:val="00B34A9C"/>
    <w:rsid w:val="00B3532B"/>
    <w:rsid w:val="00B35411"/>
    <w:rsid w:val="00B35E01"/>
    <w:rsid w:val="00B36E4C"/>
    <w:rsid w:val="00B373EE"/>
    <w:rsid w:val="00B401E4"/>
    <w:rsid w:val="00B40C7B"/>
    <w:rsid w:val="00B41223"/>
    <w:rsid w:val="00B42F70"/>
    <w:rsid w:val="00B45AD4"/>
    <w:rsid w:val="00B45CCB"/>
    <w:rsid w:val="00B46029"/>
    <w:rsid w:val="00B461E1"/>
    <w:rsid w:val="00B50261"/>
    <w:rsid w:val="00B5035E"/>
    <w:rsid w:val="00B51301"/>
    <w:rsid w:val="00B5256C"/>
    <w:rsid w:val="00B525BE"/>
    <w:rsid w:val="00B52737"/>
    <w:rsid w:val="00B5284E"/>
    <w:rsid w:val="00B52F54"/>
    <w:rsid w:val="00B531EC"/>
    <w:rsid w:val="00B540D2"/>
    <w:rsid w:val="00B54189"/>
    <w:rsid w:val="00B54D3E"/>
    <w:rsid w:val="00B54ED7"/>
    <w:rsid w:val="00B554C3"/>
    <w:rsid w:val="00B56230"/>
    <w:rsid w:val="00B57F74"/>
    <w:rsid w:val="00B61783"/>
    <w:rsid w:val="00B61930"/>
    <w:rsid w:val="00B61DFF"/>
    <w:rsid w:val="00B640FB"/>
    <w:rsid w:val="00B64CC7"/>
    <w:rsid w:val="00B66CAE"/>
    <w:rsid w:val="00B7010D"/>
    <w:rsid w:val="00B707F9"/>
    <w:rsid w:val="00B7183B"/>
    <w:rsid w:val="00B723FC"/>
    <w:rsid w:val="00B743E7"/>
    <w:rsid w:val="00B76A59"/>
    <w:rsid w:val="00B76CA6"/>
    <w:rsid w:val="00B76ED8"/>
    <w:rsid w:val="00B771AC"/>
    <w:rsid w:val="00B77DED"/>
    <w:rsid w:val="00B80141"/>
    <w:rsid w:val="00B80697"/>
    <w:rsid w:val="00B821DE"/>
    <w:rsid w:val="00B82402"/>
    <w:rsid w:val="00B83207"/>
    <w:rsid w:val="00B84F2B"/>
    <w:rsid w:val="00B85478"/>
    <w:rsid w:val="00B87E55"/>
    <w:rsid w:val="00B918E0"/>
    <w:rsid w:val="00B92456"/>
    <w:rsid w:val="00B92717"/>
    <w:rsid w:val="00B96614"/>
    <w:rsid w:val="00B976D5"/>
    <w:rsid w:val="00B979F5"/>
    <w:rsid w:val="00BA09FB"/>
    <w:rsid w:val="00BA10FC"/>
    <w:rsid w:val="00BA322D"/>
    <w:rsid w:val="00BA3730"/>
    <w:rsid w:val="00BA3A51"/>
    <w:rsid w:val="00BA405B"/>
    <w:rsid w:val="00BA4CC0"/>
    <w:rsid w:val="00BA59FB"/>
    <w:rsid w:val="00BA65A7"/>
    <w:rsid w:val="00BA675F"/>
    <w:rsid w:val="00BA6BDE"/>
    <w:rsid w:val="00BB1809"/>
    <w:rsid w:val="00BB1C8D"/>
    <w:rsid w:val="00BB2873"/>
    <w:rsid w:val="00BB3099"/>
    <w:rsid w:val="00BB37BB"/>
    <w:rsid w:val="00BB3B95"/>
    <w:rsid w:val="00BB40BD"/>
    <w:rsid w:val="00BB439F"/>
    <w:rsid w:val="00BB44B5"/>
    <w:rsid w:val="00BB5813"/>
    <w:rsid w:val="00BB5AFC"/>
    <w:rsid w:val="00BB649C"/>
    <w:rsid w:val="00BB6547"/>
    <w:rsid w:val="00BB654C"/>
    <w:rsid w:val="00BB697A"/>
    <w:rsid w:val="00BB6CB3"/>
    <w:rsid w:val="00BC01A8"/>
    <w:rsid w:val="00BC1A39"/>
    <w:rsid w:val="00BC2486"/>
    <w:rsid w:val="00BC24C1"/>
    <w:rsid w:val="00BC48AA"/>
    <w:rsid w:val="00BC5239"/>
    <w:rsid w:val="00BC5F46"/>
    <w:rsid w:val="00BC69C3"/>
    <w:rsid w:val="00BD037D"/>
    <w:rsid w:val="00BD042C"/>
    <w:rsid w:val="00BD09EF"/>
    <w:rsid w:val="00BD1CD7"/>
    <w:rsid w:val="00BD2CE4"/>
    <w:rsid w:val="00BD3656"/>
    <w:rsid w:val="00BD49E5"/>
    <w:rsid w:val="00BD6EDD"/>
    <w:rsid w:val="00BE0D0D"/>
    <w:rsid w:val="00BE0F69"/>
    <w:rsid w:val="00BE2D63"/>
    <w:rsid w:val="00BE46A8"/>
    <w:rsid w:val="00BE4C04"/>
    <w:rsid w:val="00BE592C"/>
    <w:rsid w:val="00BE5B67"/>
    <w:rsid w:val="00BE772A"/>
    <w:rsid w:val="00BE7D3F"/>
    <w:rsid w:val="00BF181D"/>
    <w:rsid w:val="00BF1E9C"/>
    <w:rsid w:val="00BF2740"/>
    <w:rsid w:val="00BF3A92"/>
    <w:rsid w:val="00BF40BD"/>
    <w:rsid w:val="00BF48B7"/>
    <w:rsid w:val="00BF4EDB"/>
    <w:rsid w:val="00BF507D"/>
    <w:rsid w:val="00BF5F22"/>
    <w:rsid w:val="00BF6700"/>
    <w:rsid w:val="00BF693D"/>
    <w:rsid w:val="00BF7199"/>
    <w:rsid w:val="00C00B25"/>
    <w:rsid w:val="00C01101"/>
    <w:rsid w:val="00C028CF"/>
    <w:rsid w:val="00C068BC"/>
    <w:rsid w:val="00C10740"/>
    <w:rsid w:val="00C130AD"/>
    <w:rsid w:val="00C1407C"/>
    <w:rsid w:val="00C1458A"/>
    <w:rsid w:val="00C1469D"/>
    <w:rsid w:val="00C16567"/>
    <w:rsid w:val="00C1741F"/>
    <w:rsid w:val="00C17A9C"/>
    <w:rsid w:val="00C17D98"/>
    <w:rsid w:val="00C20CA5"/>
    <w:rsid w:val="00C213BD"/>
    <w:rsid w:val="00C21C6F"/>
    <w:rsid w:val="00C220C8"/>
    <w:rsid w:val="00C2226C"/>
    <w:rsid w:val="00C243FA"/>
    <w:rsid w:val="00C24EB3"/>
    <w:rsid w:val="00C25362"/>
    <w:rsid w:val="00C2586B"/>
    <w:rsid w:val="00C30317"/>
    <w:rsid w:val="00C30A5F"/>
    <w:rsid w:val="00C31704"/>
    <w:rsid w:val="00C31C97"/>
    <w:rsid w:val="00C348FA"/>
    <w:rsid w:val="00C35195"/>
    <w:rsid w:val="00C35E39"/>
    <w:rsid w:val="00C36180"/>
    <w:rsid w:val="00C36A0B"/>
    <w:rsid w:val="00C36EF9"/>
    <w:rsid w:val="00C3778F"/>
    <w:rsid w:val="00C37EE0"/>
    <w:rsid w:val="00C40C84"/>
    <w:rsid w:val="00C4119C"/>
    <w:rsid w:val="00C413B6"/>
    <w:rsid w:val="00C41F4F"/>
    <w:rsid w:val="00C4250A"/>
    <w:rsid w:val="00C42901"/>
    <w:rsid w:val="00C43872"/>
    <w:rsid w:val="00C465B9"/>
    <w:rsid w:val="00C474EF"/>
    <w:rsid w:val="00C5227D"/>
    <w:rsid w:val="00C53C73"/>
    <w:rsid w:val="00C545B3"/>
    <w:rsid w:val="00C54D48"/>
    <w:rsid w:val="00C54F49"/>
    <w:rsid w:val="00C5557F"/>
    <w:rsid w:val="00C55D83"/>
    <w:rsid w:val="00C55E71"/>
    <w:rsid w:val="00C55FA9"/>
    <w:rsid w:val="00C56625"/>
    <w:rsid w:val="00C56839"/>
    <w:rsid w:val="00C57B1E"/>
    <w:rsid w:val="00C60D22"/>
    <w:rsid w:val="00C61CE0"/>
    <w:rsid w:val="00C625B7"/>
    <w:rsid w:val="00C629FE"/>
    <w:rsid w:val="00C62F2C"/>
    <w:rsid w:val="00C6377B"/>
    <w:rsid w:val="00C63B54"/>
    <w:rsid w:val="00C651D9"/>
    <w:rsid w:val="00C662E2"/>
    <w:rsid w:val="00C67452"/>
    <w:rsid w:val="00C7156A"/>
    <w:rsid w:val="00C71A27"/>
    <w:rsid w:val="00C72BCF"/>
    <w:rsid w:val="00C76068"/>
    <w:rsid w:val="00C763FA"/>
    <w:rsid w:val="00C766F3"/>
    <w:rsid w:val="00C768F3"/>
    <w:rsid w:val="00C77092"/>
    <w:rsid w:val="00C77CD7"/>
    <w:rsid w:val="00C77F25"/>
    <w:rsid w:val="00C80373"/>
    <w:rsid w:val="00C80430"/>
    <w:rsid w:val="00C80AD2"/>
    <w:rsid w:val="00C80D66"/>
    <w:rsid w:val="00C8155C"/>
    <w:rsid w:val="00C821D4"/>
    <w:rsid w:val="00C82FAE"/>
    <w:rsid w:val="00C83BB8"/>
    <w:rsid w:val="00C83BDC"/>
    <w:rsid w:val="00C842EC"/>
    <w:rsid w:val="00C8441B"/>
    <w:rsid w:val="00C85417"/>
    <w:rsid w:val="00C85C0F"/>
    <w:rsid w:val="00C85EAC"/>
    <w:rsid w:val="00C866EF"/>
    <w:rsid w:val="00C874DB"/>
    <w:rsid w:val="00C90693"/>
    <w:rsid w:val="00C910A1"/>
    <w:rsid w:val="00C91165"/>
    <w:rsid w:val="00C91EA9"/>
    <w:rsid w:val="00C94035"/>
    <w:rsid w:val="00C94083"/>
    <w:rsid w:val="00C96404"/>
    <w:rsid w:val="00C96B81"/>
    <w:rsid w:val="00C979E2"/>
    <w:rsid w:val="00C97A78"/>
    <w:rsid w:val="00CA0FCC"/>
    <w:rsid w:val="00CA1225"/>
    <w:rsid w:val="00CA1D5C"/>
    <w:rsid w:val="00CA3D3C"/>
    <w:rsid w:val="00CA4145"/>
    <w:rsid w:val="00CA4EC4"/>
    <w:rsid w:val="00CA57C1"/>
    <w:rsid w:val="00CA667E"/>
    <w:rsid w:val="00CA71AE"/>
    <w:rsid w:val="00CA7B33"/>
    <w:rsid w:val="00CA7DBA"/>
    <w:rsid w:val="00CA7FD9"/>
    <w:rsid w:val="00CB29A6"/>
    <w:rsid w:val="00CB356D"/>
    <w:rsid w:val="00CB3641"/>
    <w:rsid w:val="00CB459A"/>
    <w:rsid w:val="00CB4BF1"/>
    <w:rsid w:val="00CB5068"/>
    <w:rsid w:val="00CB53BE"/>
    <w:rsid w:val="00CB5570"/>
    <w:rsid w:val="00CB56AA"/>
    <w:rsid w:val="00CB5EF8"/>
    <w:rsid w:val="00CB6224"/>
    <w:rsid w:val="00CB7292"/>
    <w:rsid w:val="00CC006F"/>
    <w:rsid w:val="00CC0788"/>
    <w:rsid w:val="00CC0E28"/>
    <w:rsid w:val="00CC1502"/>
    <w:rsid w:val="00CC1B25"/>
    <w:rsid w:val="00CC21EA"/>
    <w:rsid w:val="00CC4796"/>
    <w:rsid w:val="00CC4D37"/>
    <w:rsid w:val="00CC6EB7"/>
    <w:rsid w:val="00CC7587"/>
    <w:rsid w:val="00CC7D8A"/>
    <w:rsid w:val="00CC7ECB"/>
    <w:rsid w:val="00CD02EA"/>
    <w:rsid w:val="00CD0C7C"/>
    <w:rsid w:val="00CD11F7"/>
    <w:rsid w:val="00CD1203"/>
    <w:rsid w:val="00CD12F3"/>
    <w:rsid w:val="00CD1B42"/>
    <w:rsid w:val="00CD2246"/>
    <w:rsid w:val="00CD2F16"/>
    <w:rsid w:val="00CD37CA"/>
    <w:rsid w:val="00CD3850"/>
    <w:rsid w:val="00CD4FF4"/>
    <w:rsid w:val="00CD645B"/>
    <w:rsid w:val="00CD7006"/>
    <w:rsid w:val="00CD7971"/>
    <w:rsid w:val="00CE1863"/>
    <w:rsid w:val="00CE1FE8"/>
    <w:rsid w:val="00CE3320"/>
    <w:rsid w:val="00CE4965"/>
    <w:rsid w:val="00CE4CD4"/>
    <w:rsid w:val="00CE4D20"/>
    <w:rsid w:val="00CE5004"/>
    <w:rsid w:val="00CE6D74"/>
    <w:rsid w:val="00CE6F1E"/>
    <w:rsid w:val="00CE7573"/>
    <w:rsid w:val="00CF0720"/>
    <w:rsid w:val="00CF2982"/>
    <w:rsid w:val="00CF2BED"/>
    <w:rsid w:val="00CF2E1F"/>
    <w:rsid w:val="00CF3005"/>
    <w:rsid w:val="00CF3E8E"/>
    <w:rsid w:val="00CF5049"/>
    <w:rsid w:val="00CF6A64"/>
    <w:rsid w:val="00CF70E1"/>
    <w:rsid w:val="00CF73D4"/>
    <w:rsid w:val="00D02AF1"/>
    <w:rsid w:val="00D04B73"/>
    <w:rsid w:val="00D0527C"/>
    <w:rsid w:val="00D05401"/>
    <w:rsid w:val="00D06BC1"/>
    <w:rsid w:val="00D078DF"/>
    <w:rsid w:val="00D10946"/>
    <w:rsid w:val="00D111C2"/>
    <w:rsid w:val="00D1156D"/>
    <w:rsid w:val="00D11687"/>
    <w:rsid w:val="00D11C31"/>
    <w:rsid w:val="00D11C81"/>
    <w:rsid w:val="00D12691"/>
    <w:rsid w:val="00D14457"/>
    <w:rsid w:val="00D147B4"/>
    <w:rsid w:val="00D14858"/>
    <w:rsid w:val="00D152AB"/>
    <w:rsid w:val="00D15D73"/>
    <w:rsid w:val="00D16896"/>
    <w:rsid w:val="00D169FE"/>
    <w:rsid w:val="00D16E4F"/>
    <w:rsid w:val="00D17055"/>
    <w:rsid w:val="00D212ED"/>
    <w:rsid w:val="00D21370"/>
    <w:rsid w:val="00D21F0C"/>
    <w:rsid w:val="00D226D5"/>
    <w:rsid w:val="00D2306E"/>
    <w:rsid w:val="00D23DD0"/>
    <w:rsid w:val="00D24240"/>
    <w:rsid w:val="00D247C8"/>
    <w:rsid w:val="00D247FA"/>
    <w:rsid w:val="00D270B4"/>
    <w:rsid w:val="00D273D6"/>
    <w:rsid w:val="00D274CE"/>
    <w:rsid w:val="00D30F55"/>
    <w:rsid w:val="00D314FA"/>
    <w:rsid w:val="00D31712"/>
    <w:rsid w:val="00D32F44"/>
    <w:rsid w:val="00D338E1"/>
    <w:rsid w:val="00D3507F"/>
    <w:rsid w:val="00D353E0"/>
    <w:rsid w:val="00D36F8C"/>
    <w:rsid w:val="00D402E9"/>
    <w:rsid w:val="00D412AD"/>
    <w:rsid w:val="00D41F08"/>
    <w:rsid w:val="00D43101"/>
    <w:rsid w:val="00D434C8"/>
    <w:rsid w:val="00D436AD"/>
    <w:rsid w:val="00D46D94"/>
    <w:rsid w:val="00D47C1E"/>
    <w:rsid w:val="00D50340"/>
    <w:rsid w:val="00D5090E"/>
    <w:rsid w:val="00D50E61"/>
    <w:rsid w:val="00D51997"/>
    <w:rsid w:val="00D5208F"/>
    <w:rsid w:val="00D521CD"/>
    <w:rsid w:val="00D526C3"/>
    <w:rsid w:val="00D54C40"/>
    <w:rsid w:val="00D55840"/>
    <w:rsid w:val="00D60ED5"/>
    <w:rsid w:val="00D619AC"/>
    <w:rsid w:val="00D62486"/>
    <w:rsid w:val="00D62EB5"/>
    <w:rsid w:val="00D63764"/>
    <w:rsid w:val="00D638BC"/>
    <w:rsid w:val="00D642D0"/>
    <w:rsid w:val="00D64C77"/>
    <w:rsid w:val="00D651D8"/>
    <w:rsid w:val="00D65266"/>
    <w:rsid w:val="00D654DA"/>
    <w:rsid w:val="00D66246"/>
    <w:rsid w:val="00D70CDA"/>
    <w:rsid w:val="00D7145C"/>
    <w:rsid w:val="00D71589"/>
    <w:rsid w:val="00D72491"/>
    <w:rsid w:val="00D72719"/>
    <w:rsid w:val="00D72788"/>
    <w:rsid w:val="00D729EE"/>
    <w:rsid w:val="00D72BC8"/>
    <w:rsid w:val="00D76799"/>
    <w:rsid w:val="00D80922"/>
    <w:rsid w:val="00D80D96"/>
    <w:rsid w:val="00D81269"/>
    <w:rsid w:val="00D819A4"/>
    <w:rsid w:val="00D81B1C"/>
    <w:rsid w:val="00D820C1"/>
    <w:rsid w:val="00D8332D"/>
    <w:rsid w:val="00D865EB"/>
    <w:rsid w:val="00D8691D"/>
    <w:rsid w:val="00D86D94"/>
    <w:rsid w:val="00D87378"/>
    <w:rsid w:val="00D87471"/>
    <w:rsid w:val="00D87E51"/>
    <w:rsid w:val="00D908C4"/>
    <w:rsid w:val="00D9288A"/>
    <w:rsid w:val="00D92E73"/>
    <w:rsid w:val="00D92E74"/>
    <w:rsid w:val="00D9367A"/>
    <w:rsid w:val="00D939BC"/>
    <w:rsid w:val="00D94468"/>
    <w:rsid w:val="00D94CA1"/>
    <w:rsid w:val="00D953BD"/>
    <w:rsid w:val="00D96254"/>
    <w:rsid w:val="00D963BC"/>
    <w:rsid w:val="00D96518"/>
    <w:rsid w:val="00D9745D"/>
    <w:rsid w:val="00D97FAD"/>
    <w:rsid w:val="00DA03D0"/>
    <w:rsid w:val="00DA297E"/>
    <w:rsid w:val="00DA38C2"/>
    <w:rsid w:val="00DA3EDE"/>
    <w:rsid w:val="00DA49C6"/>
    <w:rsid w:val="00DA4A0D"/>
    <w:rsid w:val="00DA5326"/>
    <w:rsid w:val="00DA5B80"/>
    <w:rsid w:val="00DA5BBE"/>
    <w:rsid w:val="00DA618F"/>
    <w:rsid w:val="00DA7D9D"/>
    <w:rsid w:val="00DB02D2"/>
    <w:rsid w:val="00DB0519"/>
    <w:rsid w:val="00DB33E8"/>
    <w:rsid w:val="00DB3B62"/>
    <w:rsid w:val="00DB4281"/>
    <w:rsid w:val="00DB4968"/>
    <w:rsid w:val="00DB4D25"/>
    <w:rsid w:val="00DB58F0"/>
    <w:rsid w:val="00DB7C45"/>
    <w:rsid w:val="00DC1176"/>
    <w:rsid w:val="00DC1370"/>
    <w:rsid w:val="00DC1808"/>
    <w:rsid w:val="00DC1B07"/>
    <w:rsid w:val="00DC2AAD"/>
    <w:rsid w:val="00DC3471"/>
    <w:rsid w:val="00DC39FF"/>
    <w:rsid w:val="00DC4E6C"/>
    <w:rsid w:val="00DC5564"/>
    <w:rsid w:val="00DC56A1"/>
    <w:rsid w:val="00DC5CE0"/>
    <w:rsid w:val="00DC6079"/>
    <w:rsid w:val="00DC788B"/>
    <w:rsid w:val="00DC7FDD"/>
    <w:rsid w:val="00DD0F90"/>
    <w:rsid w:val="00DD15FF"/>
    <w:rsid w:val="00DD1668"/>
    <w:rsid w:val="00DD3768"/>
    <w:rsid w:val="00DD552F"/>
    <w:rsid w:val="00DD603B"/>
    <w:rsid w:val="00DD7194"/>
    <w:rsid w:val="00DD719B"/>
    <w:rsid w:val="00DD7936"/>
    <w:rsid w:val="00DD7BEB"/>
    <w:rsid w:val="00DE32CA"/>
    <w:rsid w:val="00DE39EB"/>
    <w:rsid w:val="00DE43C4"/>
    <w:rsid w:val="00DE4644"/>
    <w:rsid w:val="00DE49F3"/>
    <w:rsid w:val="00DE4C5D"/>
    <w:rsid w:val="00DE542C"/>
    <w:rsid w:val="00DE659E"/>
    <w:rsid w:val="00DE6736"/>
    <w:rsid w:val="00DE79E0"/>
    <w:rsid w:val="00DE7A4E"/>
    <w:rsid w:val="00DF0253"/>
    <w:rsid w:val="00DF13FF"/>
    <w:rsid w:val="00DF1E6A"/>
    <w:rsid w:val="00DF2631"/>
    <w:rsid w:val="00DF2988"/>
    <w:rsid w:val="00DF38E8"/>
    <w:rsid w:val="00DF51A2"/>
    <w:rsid w:val="00DF59C2"/>
    <w:rsid w:val="00DF5CFB"/>
    <w:rsid w:val="00DF5F52"/>
    <w:rsid w:val="00DF6725"/>
    <w:rsid w:val="00DF71A1"/>
    <w:rsid w:val="00DF72AA"/>
    <w:rsid w:val="00DF7B04"/>
    <w:rsid w:val="00E0073D"/>
    <w:rsid w:val="00E00753"/>
    <w:rsid w:val="00E01761"/>
    <w:rsid w:val="00E01E11"/>
    <w:rsid w:val="00E02726"/>
    <w:rsid w:val="00E03072"/>
    <w:rsid w:val="00E037AA"/>
    <w:rsid w:val="00E03B8C"/>
    <w:rsid w:val="00E047C5"/>
    <w:rsid w:val="00E04A85"/>
    <w:rsid w:val="00E05118"/>
    <w:rsid w:val="00E05FEA"/>
    <w:rsid w:val="00E0680F"/>
    <w:rsid w:val="00E07043"/>
    <w:rsid w:val="00E07344"/>
    <w:rsid w:val="00E100B9"/>
    <w:rsid w:val="00E10173"/>
    <w:rsid w:val="00E10552"/>
    <w:rsid w:val="00E106D5"/>
    <w:rsid w:val="00E11349"/>
    <w:rsid w:val="00E12120"/>
    <w:rsid w:val="00E13C07"/>
    <w:rsid w:val="00E13C90"/>
    <w:rsid w:val="00E14FDF"/>
    <w:rsid w:val="00E17F44"/>
    <w:rsid w:val="00E208C5"/>
    <w:rsid w:val="00E21720"/>
    <w:rsid w:val="00E21E76"/>
    <w:rsid w:val="00E224F4"/>
    <w:rsid w:val="00E2259E"/>
    <w:rsid w:val="00E23778"/>
    <w:rsid w:val="00E25204"/>
    <w:rsid w:val="00E25282"/>
    <w:rsid w:val="00E273AB"/>
    <w:rsid w:val="00E2761B"/>
    <w:rsid w:val="00E30A93"/>
    <w:rsid w:val="00E31B91"/>
    <w:rsid w:val="00E32046"/>
    <w:rsid w:val="00E32160"/>
    <w:rsid w:val="00E325CD"/>
    <w:rsid w:val="00E32BE5"/>
    <w:rsid w:val="00E32F44"/>
    <w:rsid w:val="00E32FEF"/>
    <w:rsid w:val="00E3380E"/>
    <w:rsid w:val="00E33C9E"/>
    <w:rsid w:val="00E33FAE"/>
    <w:rsid w:val="00E35B09"/>
    <w:rsid w:val="00E371AD"/>
    <w:rsid w:val="00E40186"/>
    <w:rsid w:val="00E4153B"/>
    <w:rsid w:val="00E41920"/>
    <w:rsid w:val="00E423FA"/>
    <w:rsid w:val="00E42786"/>
    <w:rsid w:val="00E42B1D"/>
    <w:rsid w:val="00E42D88"/>
    <w:rsid w:val="00E43756"/>
    <w:rsid w:val="00E4433F"/>
    <w:rsid w:val="00E45B99"/>
    <w:rsid w:val="00E46AEB"/>
    <w:rsid w:val="00E47933"/>
    <w:rsid w:val="00E5057C"/>
    <w:rsid w:val="00E5059E"/>
    <w:rsid w:val="00E507DD"/>
    <w:rsid w:val="00E51062"/>
    <w:rsid w:val="00E51E42"/>
    <w:rsid w:val="00E52854"/>
    <w:rsid w:val="00E54B25"/>
    <w:rsid w:val="00E5679D"/>
    <w:rsid w:val="00E60509"/>
    <w:rsid w:val="00E60949"/>
    <w:rsid w:val="00E60D76"/>
    <w:rsid w:val="00E6105D"/>
    <w:rsid w:val="00E6327F"/>
    <w:rsid w:val="00E638A6"/>
    <w:rsid w:val="00E6451D"/>
    <w:rsid w:val="00E657D3"/>
    <w:rsid w:val="00E658F6"/>
    <w:rsid w:val="00E65D15"/>
    <w:rsid w:val="00E6649E"/>
    <w:rsid w:val="00E66E82"/>
    <w:rsid w:val="00E66ED7"/>
    <w:rsid w:val="00E674D7"/>
    <w:rsid w:val="00E71647"/>
    <w:rsid w:val="00E72AD5"/>
    <w:rsid w:val="00E72FF2"/>
    <w:rsid w:val="00E73171"/>
    <w:rsid w:val="00E7377F"/>
    <w:rsid w:val="00E75D68"/>
    <w:rsid w:val="00E76803"/>
    <w:rsid w:val="00E770D3"/>
    <w:rsid w:val="00E802C5"/>
    <w:rsid w:val="00E81418"/>
    <w:rsid w:val="00E81753"/>
    <w:rsid w:val="00E81872"/>
    <w:rsid w:val="00E823BD"/>
    <w:rsid w:val="00E827EE"/>
    <w:rsid w:val="00E82DB0"/>
    <w:rsid w:val="00E859A7"/>
    <w:rsid w:val="00E85B74"/>
    <w:rsid w:val="00E85C41"/>
    <w:rsid w:val="00E85E9F"/>
    <w:rsid w:val="00E85F1F"/>
    <w:rsid w:val="00E86A85"/>
    <w:rsid w:val="00E87D13"/>
    <w:rsid w:val="00E91728"/>
    <w:rsid w:val="00E92BF2"/>
    <w:rsid w:val="00E93914"/>
    <w:rsid w:val="00E94C98"/>
    <w:rsid w:val="00E94F90"/>
    <w:rsid w:val="00E9616F"/>
    <w:rsid w:val="00E967BF"/>
    <w:rsid w:val="00E9720B"/>
    <w:rsid w:val="00E9747B"/>
    <w:rsid w:val="00E9792B"/>
    <w:rsid w:val="00EA037F"/>
    <w:rsid w:val="00EA05E4"/>
    <w:rsid w:val="00EA09AC"/>
    <w:rsid w:val="00EA0DE7"/>
    <w:rsid w:val="00EA0E8A"/>
    <w:rsid w:val="00EA1505"/>
    <w:rsid w:val="00EA26F4"/>
    <w:rsid w:val="00EA2F14"/>
    <w:rsid w:val="00EA330B"/>
    <w:rsid w:val="00EA45E4"/>
    <w:rsid w:val="00EA5B56"/>
    <w:rsid w:val="00EA6A30"/>
    <w:rsid w:val="00EA6B19"/>
    <w:rsid w:val="00EA7B70"/>
    <w:rsid w:val="00EB0910"/>
    <w:rsid w:val="00EB1CB1"/>
    <w:rsid w:val="00EB2975"/>
    <w:rsid w:val="00EB3DA8"/>
    <w:rsid w:val="00EB48B6"/>
    <w:rsid w:val="00EB4C1C"/>
    <w:rsid w:val="00EC0549"/>
    <w:rsid w:val="00EC065F"/>
    <w:rsid w:val="00EC2DD2"/>
    <w:rsid w:val="00EC41A4"/>
    <w:rsid w:val="00EC427B"/>
    <w:rsid w:val="00EC4C39"/>
    <w:rsid w:val="00EC57CA"/>
    <w:rsid w:val="00EC586A"/>
    <w:rsid w:val="00EC66F2"/>
    <w:rsid w:val="00EC6766"/>
    <w:rsid w:val="00EC67D1"/>
    <w:rsid w:val="00EC685A"/>
    <w:rsid w:val="00EC689D"/>
    <w:rsid w:val="00EC7300"/>
    <w:rsid w:val="00EC740F"/>
    <w:rsid w:val="00ED018B"/>
    <w:rsid w:val="00ED122B"/>
    <w:rsid w:val="00ED1795"/>
    <w:rsid w:val="00ED21B1"/>
    <w:rsid w:val="00ED2D5A"/>
    <w:rsid w:val="00ED46F0"/>
    <w:rsid w:val="00ED4E13"/>
    <w:rsid w:val="00ED52B3"/>
    <w:rsid w:val="00ED6960"/>
    <w:rsid w:val="00ED6AA2"/>
    <w:rsid w:val="00ED735D"/>
    <w:rsid w:val="00EE014C"/>
    <w:rsid w:val="00EE0310"/>
    <w:rsid w:val="00EE0534"/>
    <w:rsid w:val="00EE0841"/>
    <w:rsid w:val="00EE0CED"/>
    <w:rsid w:val="00EE1712"/>
    <w:rsid w:val="00EE1B9B"/>
    <w:rsid w:val="00EE2054"/>
    <w:rsid w:val="00EE26C5"/>
    <w:rsid w:val="00EE2C19"/>
    <w:rsid w:val="00EE2E6E"/>
    <w:rsid w:val="00EE32ED"/>
    <w:rsid w:val="00EE33EF"/>
    <w:rsid w:val="00EE5DB0"/>
    <w:rsid w:val="00EE6544"/>
    <w:rsid w:val="00EE6D97"/>
    <w:rsid w:val="00EF05A6"/>
    <w:rsid w:val="00EF0B59"/>
    <w:rsid w:val="00EF0C18"/>
    <w:rsid w:val="00EF2AB7"/>
    <w:rsid w:val="00EF3511"/>
    <w:rsid w:val="00EF4CBC"/>
    <w:rsid w:val="00EF5255"/>
    <w:rsid w:val="00EF54C6"/>
    <w:rsid w:val="00EF58ED"/>
    <w:rsid w:val="00EF65A6"/>
    <w:rsid w:val="00EF7C42"/>
    <w:rsid w:val="00F0014B"/>
    <w:rsid w:val="00F01441"/>
    <w:rsid w:val="00F02DB5"/>
    <w:rsid w:val="00F033F6"/>
    <w:rsid w:val="00F03633"/>
    <w:rsid w:val="00F04A11"/>
    <w:rsid w:val="00F04AF0"/>
    <w:rsid w:val="00F056D9"/>
    <w:rsid w:val="00F06AE0"/>
    <w:rsid w:val="00F07742"/>
    <w:rsid w:val="00F10362"/>
    <w:rsid w:val="00F1153F"/>
    <w:rsid w:val="00F12CFB"/>
    <w:rsid w:val="00F14A22"/>
    <w:rsid w:val="00F1582F"/>
    <w:rsid w:val="00F16707"/>
    <w:rsid w:val="00F16D97"/>
    <w:rsid w:val="00F16E15"/>
    <w:rsid w:val="00F16FAD"/>
    <w:rsid w:val="00F175F1"/>
    <w:rsid w:val="00F17A2B"/>
    <w:rsid w:val="00F22B9C"/>
    <w:rsid w:val="00F23669"/>
    <w:rsid w:val="00F23FDA"/>
    <w:rsid w:val="00F261C7"/>
    <w:rsid w:val="00F27002"/>
    <w:rsid w:val="00F27ADD"/>
    <w:rsid w:val="00F30A8E"/>
    <w:rsid w:val="00F30A92"/>
    <w:rsid w:val="00F30B12"/>
    <w:rsid w:val="00F310B0"/>
    <w:rsid w:val="00F31CE7"/>
    <w:rsid w:val="00F31F30"/>
    <w:rsid w:val="00F321E0"/>
    <w:rsid w:val="00F329AA"/>
    <w:rsid w:val="00F32F26"/>
    <w:rsid w:val="00F339F0"/>
    <w:rsid w:val="00F33AC3"/>
    <w:rsid w:val="00F34C3E"/>
    <w:rsid w:val="00F3520B"/>
    <w:rsid w:val="00F36283"/>
    <w:rsid w:val="00F4002F"/>
    <w:rsid w:val="00F40CBE"/>
    <w:rsid w:val="00F40F3B"/>
    <w:rsid w:val="00F4172C"/>
    <w:rsid w:val="00F41B43"/>
    <w:rsid w:val="00F41BDE"/>
    <w:rsid w:val="00F433A9"/>
    <w:rsid w:val="00F44675"/>
    <w:rsid w:val="00F4496E"/>
    <w:rsid w:val="00F44F53"/>
    <w:rsid w:val="00F46C37"/>
    <w:rsid w:val="00F4746F"/>
    <w:rsid w:val="00F50261"/>
    <w:rsid w:val="00F5076F"/>
    <w:rsid w:val="00F5221B"/>
    <w:rsid w:val="00F5251C"/>
    <w:rsid w:val="00F52724"/>
    <w:rsid w:val="00F5311C"/>
    <w:rsid w:val="00F53794"/>
    <w:rsid w:val="00F543D1"/>
    <w:rsid w:val="00F548ED"/>
    <w:rsid w:val="00F54A28"/>
    <w:rsid w:val="00F56BA0"/>
    <w:rsid w:val="00F60058"/>
    <w:rsid w:val="00F60B43"/>
    <w:rsid w:val="00F61408"/>
    <w:rsid w:val="00F62527"/>
    <w:rsid w:val="00F629C2"/>
    <w:rsid w:val="00F62C80"/>
    <w:rsid w:val="00F652DB"/>
    <w:rsid w:val="00F6586F"/>
    <w:rsid w:val="00F658E8"/>
    <w:rsid w:val="00F65FE4"/>
    <w:rsid w:val="00F665BB"/>
    <w:rsid w:val="00F702BF"/>
    <w:rsid w:val="00F70466"/>
    <w:rsid w:val="00F7070E"/>
    <w:rsid w:val="00F70BA8"/>
    <w:rsid w:val="00F74835"/>
    <w:rsid w:val="00F74DF7"/>
    <w:rsid w:val="00F74EDE"/>
    <w:rsid w:val="00F75E61"/>
    <w:rsid w:val="00F7733F"/>
    <w:rsid w:val="00F77936"/>
    <w:rsid w:val="00F802E8"/>
    <w:rsid w:val="00F80B6D"/>
    <w:rsid w:val="00F811CB"/>
    <w:rsid w:val="00F81A74"/>
    <w:rsid w:val="00F8212D"/>
    <w:rsid w:val="00F822AE"/>
    <w:rsid w:val="00F83762"/>
    <w:rsid w:val="00F83F04"/>
    <w:rsid w:val="00F844B3"/>
    <w:rsid w:val="00F847B4"/>
    <w:rsid w:val="00F868B6"/>
    <w:rsid w:val="00F91FE9"/>
    <w:rsid w:val="00F933D7"/>
    <w:rsid w:val="00F93489"/>
    <w:rsid w:val="00F93E4B"/>
    <w:rsid w:val="00F940F0"/>
    <w:rsid w:val="00F94107"/>
    <w:rsid w:val="00F94D28"/>
    <w:rsid w:val="00F95944"/>
    <w:rsid w:val="00F95981"/>
    <w:rsid w:val="00F95C3F"/>
    <w:rsid w:val="00F960DD"/>
    <w:rsid w:val="00F96BED"/>
    <w:rsid w:val="00FA0063"/>
    <w:rsid w:val="00FA072D"/>
    <w:rsid w:val="00FA1161"/>
    <w:rsid w:val="00FA34C5"/>
    <w:rsid w:val="00FA4CE7"/>
    <w:rsid w:val="00FA4D4C"/>
    <w:rsid w:val="00FA581A"/>
    <w:rsid w:val="00FA5B54"/>
    <w:rsid w:val="00FA60AD"/>
    <w:rsid w:val="00FA6B9F"/>
    <w:rsid w:val="00FB0C60"/>
    <w:rsid w:val="00FB1D2E"/>
    <w:rsid w:val="00FB2958"/>
    <w:rsid w:val="00FB4BA2"/>
    <w:rsid w:val="00FB52A9"/>
    <w:rsid w:val="00FB5754"/>
    <w:rsid w:val="00FC0394"/>
    <w:rsid w:val="00FC05CA"/>
    <w:rsid w:val="00FC0C87"/>
    <w:rsid w:val="00FC136F"/>
    <w:rsid w:val="00FC13DE"/>
    <w:rsid w:val="00FC27E6"/>
    <w:rsid w:val="00FC2845"/>
    <w:rsid w:val="00FC2BF2"/>
    <w:rsid w:val="00FC32C7"/>
    <w:rsid w:val="00FC3818"/>
    <w:rsid w:val="00FC6470"/>
    <w:rsid w:val="00FC6561"/>
    <w:rsid w:val="00FC687F"/>
    <w:rsid w:val="00FC7CFC"/>
    <w:rsid w:val="00FD046E"/>
    <w:rsid w:val="00FD1509"/>
    <w:rsid w:val="00FD37DF"/>
    <w:rsid w:val="00FD6408"/>
    <w:rsid w:val="00FD648F"/>
    <w:rsid w:val="00FD6597"/>
    <w:rsid w:val="00FD6645"/>
    <w:rsid w:val="00FD6A91"/>
    <w:rsid w:val="00FD6E63"/>
    <w:rsid w:val="00FE1049"/>
    <w:rsid w:val="00FE1606"/>
    <w:rsid w:val="00FE1F57"/>
    <w:rsid w:val="00FE2FF5"/>
    <w:rsid w:val="00FE3B60"/>
    <w:rsid w:val="00FE3F89"/>
    <w:rsid w:val="00FE45B5"/>
    <w:rsid w:val="00FE4F45"/>
    <w:rsid w:val="00FE50B6"/>
    <w:rsid w:val="00FE52E3"/>
    <w:rsid w:val="00FE5A5D"/>
    <w:rsid w:val="00FE5A75"/>
    <w:rsid w:val="00FE6353"/>
    <w:rsid w:val="00FE64BB"/>
    <w:rsid w:val="00FE6BAE"/>
    <w:rsid w:val="00FE746D"/>
    <w:rsid w:val="00FF108D"/>
    <w:rsid w:val="00FF1846"/>
    <w:rsid w:val="00FF1A08"/>
    <w:rsid w:val="00FF1EBA"/>
    <w:rsid w:val="00FF2FFA"/>
    <w:rsid w:val="00FF31EA"/>
    <w:rsid w:val="00FF362A"/>
    <w:rsid w:val="00FF4772"/>
    <w:rsid w:val="00FF5E8E"/>
    <w:rsid w:val="00FF63D6"/>
    <w:rsid w:val="00FF6C0F"/>
    <w:rsid w:val="00FF7164"/>
    <w:rsid w:val="00FF74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List Bullet 2"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F0B59"/>
    <w:pPr>
      <w:spacing w:after="200" w:line="276" w:lineRule="auto"/>
    </w:pPr>
    <w:rPr>
      <w:rFonts w:ascii="Times New Roman" w:hAnsi="Times New Roman"/>
      <w:sz w:val="22"/>
      <w:szCs w:val="22"/>
      <w:lang w:eastAsia="en-US"/>
    </w:rPr>
  </w:style>
  <w:style w:type="paragraph" w:styleId="10">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0"/>
    <w:next w:val="a0"/>
    <w:link w:val="11"/>
    <w:qFormat/>
    <w:rsid w:val="007A1DC0"/>
    <w:pPr>
      <w:keepNext/>
      <w:tabs>
        <w:tab w:val="left" w:leader="dot" w:pos="9356"/>
      </w:tabs>
      <w:suppressAutoHyphens/>
      <w:spacing w:after="0" w:line="240" w:lineRule="auto"/>
      <w:jc w:val="center"/>
      <w:outlineLvl w:val="0"/>
    </w:pPr>
    <w:rPr>
      <w:rFonts w:eastAsia="Times New Roman"/>
      <w:b/>
      <w:bCs/>
      <w:caps/>
      <w:kern w:val="28"/>
      <w:sz w:val="26"/>
      <w:szCs w:val="26"/>
      <w:lang w:val="x-none"/>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w:basedOn w:val="10"/>
    <w:next w:val="a0"/>
    <w:link w:val="20"/>
    <w:qFormat/>
    <w:rsid w:val="006A73E8"/>
    <w:pPr>
      <w:numPr>
        <w:ilvl w:val="1"/>
      </w:numPr>
      <w:suppressLineNumbers/>
      <w:spacing w:before="240" w:after="60"/>
      <w:outlineLvl w:val="1"/>
    </w:pPr>
    <w:rPr>
      <w:caps w:val="0"/>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0"/>
    <w:next w:val="a0"/>
    <w:link w:val="31"/>
    <w:autoRedefine/>
    <w:qFormat/>
    <w:rsid w:val="00A11150"/>
    <w:pPr>
      <w:keepNext/>
      <w:keepLines/>
      <w:widowControl w:val="0"/>
      <w:numPr>
        <w:ilvl w:val="2"/>
        <w:numId w:val="8"/>
      </w:numPr>
      <w:suppressAutoHyphens/>
      <w:spacing w:before="240" w:after="240" w:line="240" w:lineRule="auto"/>
      <w:jc w:val="both"/>
      <w:outlineLvl w:val="2"/>
    </w:pPr>
    <w:rPr>
      <w:rFonts w:eastAsia="Times New Roman"/>
      <w:b/>
      <w:bCs/>
      <w:sz w:val="24"/>
      <w:szCs w:val="24"/>
    </w:rPr>
  </w:style>
  <w:style w:type="paragraph" w:styleId="40">
    <w:name w:val="heading 4"/>
    <w:basedOn w:val="a0"/>
    <w:next w:val="a0"/>
    <w:link w:val="41"/>
    <w:uiPriority w:val="9"/>
    <w:semiHidden/>
    <w:unhideWhenUsed/>
    <w:qFormat/>
    <w:rsid w:val="00A6106E"/>
    <w:pPr>
      <w:keepNext/>
      <w:keepLines/>
      <w:spacing w:before="200" w:after="0"/>
      <w:outlineLvl w:val="3"/>
    </w:pPr>
    <w:rPr>
      <w:rFonts w:asciiTheme="majorHAnsi" w:eastAsiaTheme="majorEastAsia" w:hAnsiTheme="majorHAnsi" w:cstheme="majorBidi"/>
      <w:b/>
      <w:bCs/>
      <w:i/>
      <w:iCs/>
      <w:color w:val="4F81BD" w:themeColor="accent1"/>
      <w:sz w:val="20"/>
      <w:szCs w:val="20"/>
      <w:lang w:eastAsia="ru-RU"/>
    </w:rPr>
  </w:style>
  <w:style w:type="paragraph" w:styleId="5">
    <w:name w:val="heading 5"/>
    <w:basedOn w:val="a0"/>
    <w:next w:val="a0"/>
    <w:link w:val="50"/>
    <w:autoRedefine/>
    <w:qFormat/>
    <w:rsid w:val="004B31B3"/>
    <w:pPr>
      <w:keepNext/>
      <w:suppressLineNumbers/>
      <w:tabs>
        <w:tab w:val="left" w:leader="dot" w:pos="1440"/>
        <w:tab w:val="left" w:pos="1620"/>
        <w:tab w:val="left" w:pos="1800"/>
      </w:tabs>
      <w:suppressAutoHyphens/>
      <w:spacing w:after="0" w:line="240" w:lineRule="auto"/>
      <w:jc w:val="center"/>
      <w:outlineLvl w:val="4"/>
    </w:pPr>
    <w:rPr>
      <w:rFonts w:eastAsia="Times New Roman"/>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0"/>
    <w:qFormat/>
    <w:rsid w:val="007A1DC0"/>
    <w:rPr>
      <w:rFonts w:ascii="Times New Roman" w:eastAsia="Times New Roman" w:hAnsi="Times New Roman"/>
      <w:b/>
      <w:bCs/>
      <w:caps/>
      <w:kern w:val="28"/>
      <w:sz w:val="26"/>
      <w:szCs w:val="26"/>
      <w:lang w:eastAsia="en-US"/>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6A73E8"/>
    <w:rPr>
      <w:rFonts w:ascii="Times New Roman" w:eastAsia="Times New Roman" w:hAnsi="Times New Roman"/>
      <w:b/>
      <w:bCs/>
      <w:kern w:val="28"/>
      <w:sz w:val="26"/>
      <w:szCs w:val="26"/>
      <w:lang w:val="x-none" w:eastAsia="en-US"/>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link w:val="3"/>
    <w:rsid w:val="00A11150"/>
    <w:rPr>
      <w:rFonts w:ascii="Times New Roman" w:eastAsia="Times New Roman" w:hAnsi="Times New Roman"/>
      <w:b/>
      <w:bCs/>
      <w:sz w:val="24"/>
      <w:szCs w:val="24"/>
      <w:lang w:eastAsia="en-US"/>
    </w:rPr>
  </w:style>
  <w:style w:type="character" w:customStyle="1" w:styleId="41">
    <w:name w:val="Заголовок 4 Знак"/>
    <w:basedOn w:val="a1"/>
    <w:link w:val="40"/>
    <w:uiPriority w:val="9"/>
    <w:semiHidden/>
    <w:rsid w:val="00A6106E"/>
    <w:rPr>
      <w:rFonts w:asciiTheme="majorHAnsi" w:eastAsiaTheme="majorEastAsia" w:hAnsiTheme="majorHAnsi" w:cstheme="majorBidi"/>
      <w:b/>
      <w:bCs/>
      <w:i/>
      <w:iCs/>
      <w:color w:val="4F81BD" w:themeColor="accent1"/>
    </w:rPr>
  </w:style>
  <w:style w:type="character" w:customStyle="1" w:styleId="50">
    <w:name w:val="Заголовок 5 Знак"/>
    <w:link w:val="5"/>
    <w:rsid w:val="004B31B3"/>
    <w:rPr>
      <w:rFonts w:ascii="Times New Roman" w:eastAsia="Times New Roman" w:hAnsi="Times New Roman"/>
      <w:b/>
      <w:bCs/>
      <w:sz w:val="24"/>
      <w:szCs w:val="24"/>
      <w:lang w:eastAsia="en-US"/>
    </w:rPr>
  </w:style>
  <w:style w:type="character" w:customStyle="1" w:styleId="12">
    <w:name w:val="Заголовок 1 Знак"/>
    <w:aliases w:val="Слева:  0... Знак"/>
    <w:uiPriority w:val="9"/>
    <w:rsid w:val="007A1DC0"/>
    <w:rPr>
      <w:rFonts w:ascii="Cambria" w:eastAsia="Times New Roman" w:hAnsi="Cambria" w:cs="Times New Roman"/>
      <w:b/>
      <w:bCs/>
      <w:color w:val="365F91"/>
      <w:sz w:val="28"/>
      <w:szCs w:val="28"/>
    </w:rPr>
  </w:style>
  <w:style w:type="paragraph" w:styleId="21">
    <w:name w:val="List Bullet 2"/>
    <w:basedOn w:val="a0"/>
    <w:autoRedefine/>
    <w:rsid w:val="00DF59C2"/>
    <w:pPr>
      <w:keepNext/>
      <w:suppressLineNumbers/>
      <w:tabs>
        <w:tab w:val="num" w:pos="643"/>
        <w:tab w:val="left" w:pos="851"/>
        <w:tab w:val="left" w:leader="dot" w:pos="9356"/>
      </w:tabs>
      <w:suppressAutoHyphens/>
      <w:spacing w:after="0" w:line="240" w:lineRule="auto"/>
      <w:ind w:left="643" w:hanging="360"/>
      <w:jc w:val="both"/>
    </w:pPr>
    <w:rPr>
      <w:rFonts w:eastAsia="Times New Roman"/>
      <w:sz w:val="26"/>
      <w:szCs w:val="26"/>
      <w:lang w:eastAsia="ru-RU"/>
    </w:rPr>
  </w:style>
  <w:style w:type="table" w:styleId="a4">
    <w:name w:val="Table Grid"/>
    <w:basedOn w:val="a2"/>
    <w:uiPriority w:val="59"/>
    <w:rsid w:val="002C30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caption"/>
    <w:basedOn w:val="a0"/>
    <w:next w:val="a0"/>
    <w:uiPriority w:val="35"/>
    <w:unhideWhenUsed/>
    <w:qFormat/>
    <w:rsid w:val="00D41F08"/>
    <w:rPr>
      <w:b/>
      <w:bCs/>
      <w:sz w:val="20"/>
      <w:szCs w:val="20"/>
    </w:rPr>
  </w:style>
  <w:style w:type="paragraph" w:styleId="a6">
    <w:name w:val="Plain Text"/>
    <w:basedOn w:val="a0"/>
    <w:link w:val="a7"/>
    <w:rsid w:val="00EB4C1C"/>
    <w:pPr>
      <w:keepNext/>
      <w:tabs>
        <w:tab w:val="left" w:leader="dot" w:pos="9356"/>
      </w:tabs>
      <w:suppressAutoHyphens/>
      <w:spacing w:after="0" w:line="240" w:lineRule="auto"/>
    </w:pPr>
    <w:rPr>
      <w:rFonts w:ascii="Courier New" w:eastAsia="Times New Roman" w:hAnsi="Courier New" w:cs="Courier New"/>
      <w:sz w:val="20"/>
      <w:szCs w:val="20"/>
      <w:lang w:eastAsia="ru-RU"/>
    </w:rPr>
  </w:style>
  <w:style w:type="character" w:customStyle="1" w:styleId="a7">
    <w:name w:val="Текст Знак"/>
    <w:link w:val="a6"/>
    <w:rsid w:val="00EB4C1C"/>
    <w:rPr>
      <w:rFonts w:ascii="Courier New" w:eastAsia="Times New Roman" w:hAnsi="Courier New" w:cs="Courier New"/>
    </w:rPr>
  </w:style>
  <w:style w:type="paragraph" w:styleId="a8">
    <w:name w:val="Normal (Web)"/>
    <w:aliases w:val="Обычный (Web)1,Обычный (Web),Обычный (веб) Знак Знак,Обычный (Web) Знак Знак Знак"/>
    <w:basedOn w:val="a0"/>
    <w:link w:val="a9"/>
    <w:unhideWhenUsed/>
    <w:rsid w:val="00632470"/>
    <w:pPr>
      <w:spacing w:before="100" w:beforeAutospacing="1" w:after="335" w:line="240" w:lineRule="auto"/>
    </w:pPr>
    <w:rPr>
      <w:rFonts w:eastAsia="Times New Roman"/>
      <w:sz w:val="24"/>
      <w:szCs w:val="24"/>
      <w:lang w:eastAsia="ru-RU"/>
    </w:rPr>
  </w:style>
  <w:style w:type="character" w:customStyle="1" w:styleId="a9">
    <w:name w:val="Обычный (веб) Знак"/>
    <w:aliases w:val="Обычный (Web)1 Знак,Обычный (Web) Знак,Обычный (веб) Знак Знак Знак,Обычный (Web) Знак Знак Знак Знак"/>
    <w:basedOn w:val="a1"/>
    <w:link w:val="a8"/>
    <w:rsid w:val="00594E9C"/>
    <w:rPr>
      <w:rFonts w:ascii="Times New Roman" w:eastAsia="Times New Roman" w:hAnsi="Times New Roman"/>
      <w:sz w:val="24"/>
      <w:szCs w:val="24"/>
    </w:rPr>
  </w:style>
  <w:style w:type="paragraph" w:styleId="aa">
    <w:name w:val="Document Map"/>
    <w:basedOn w:val="a0"/>
    <w:link w:val="ab"/>
    <w:semiHidden/>
    <w:rsid w:val="007E274E"/>
    <w:pPr>
      <w:shd w:val="clear" w:color="auto" w:fill="000080"/>
      <w:spacing w:after="0" w:line="240" w:lineRule="auto"/>
    </w:pPr>
    <w:rPr>
      <w:rFonts w:ascii="Tahoma" w:eastAsia="Times New Roman" w:hAnsi="Tahoma" w:cs="Tahoma"/>
      <w:sz w:val="20"/>
      <w:szCs w:val="20"/>
      <w:lang w:eastAsia="ru-RU"/>
    </w:rPr>
  </w:style>
  <w:style w:type="character" w:customStyle="1" w:styleId="ab">
    <w:name w:val="Схема документа Знак"/>
    <w:link w:val="aa"/>
    <w:semiHidden/>
    <w:rsid w:val="007E274E"/>
    <w:rPr>
      <w:rFonts w:ascii="Tahoma" w:eastAsia="Times New Roman" w:hAnsi="Tahoma" w:cs="Tahoma"/>
      <w:shd w:val="clear" w:color="auto" w:fill="000080"/>
    </w:rPr>
  </w:style>
  <w:style w:type="paragraph" w:styleId="ac">
    <w:name w:val="TOC Heading"/>
    <w:basedOn w:val="10"/>
    <w:next w:val="a0"/>
    <w:uiPriority w:val="39"/>
    <w:semiHidden/>
    <w:unhideWhenUsed/>
    <w:qFormat/>
    <w:rsid w:val="00F74EDE"/>
    <w:pPr>
      <w:keepLines/>
      <w:tabs>
        <w:tab w:val="clear" w:pos="9356"/>
      </w:tabs>
      <w:suppressAutoHyphens w:val="0"/>
      <w:spacing w:before="480" w:line="276" w:lineRule="auto"/>
      <w:jc w:val="left"/>
      <w:outlineLvl w:val="9"/>
    </w:pPr>
    <w:rPr>
      <w:rFonts w:ascii="Cambria" w:hAnsi="Cambria"/>
      <w:caps w:val="0"/>
      <w:color w:val="365F91"/>
      <w:kern w:val="0"/>
      <w:sz w:val="28"/>
      <w:szCs w:val="28"/>
    </w:rPr>
  </w:style>
  <w:style w:type="paragraph" w:styleId="13">
    <w:name w:val="toc 1"/>
    <w:basedOn w:val="a0"/>
    <w:next w:val="a0"/>
    <w:autoRedefine/>
    <w:uiPriority w:val="39"/>
    <w:unhideWhenUsed/>
    <w:rsid w:val="00F74EDE"/>
  </w:style>
  <w:style w:type="paragraph" w:styleId="22">
    <w:name w:val="toc 2"/>
    <w:basedOn w:val="a0"/>
    <w:next w:val="a0"/>
    <w:autoRedefine/>
    <w:uiPriority w:val="39"/>
    <w:unhideWhenUsed/>
    <w:rsid w:val="00AA1EF6"/>
    <w:pPr>
      <w:tabs>
        <w:tab w:val="left" w:pos="1100"/>
        <w:tab w:val="right" w:leader="dot" w:pos="9639"/>
      </w:tabs>
      <w:spacing w:line="240" w:lineRule="auto"/>
      <w:ind w:left="220"/>
    </w:pPr>
  </w:style>
  <w:style w:type="paragraph" w:styleId="32">
    <w:name w:val="toc 3"/>
    <w:basedOn w:val="a0"/>
    <w:next w:val="a0"/>
    <w:autoRedefine/>
    <w:uiPriority w:val="39"/>
    <w:unhideWhenUsed/>
    <w:rsid w:val="00F74EDE"/>
    <w:pPr>
      <w:ind w:left="440"/>
    </w:pPr>
  </w:style>
  <w:style w:type="character" w:styleId="ad">
    <w:name w:val="Hyperlink"/>
    <w:uiPriority w:val="99"/>
    <w:unhideWhenUsed/>
    <w:rsid w:val="00F74EDE"/>
    <w:rPr>
      <w:color w:val="0000FF"/>
      <w:u w:val="single"/>
    </w:rPr>
  </w:style>
  <w:style w:type="paragraph" w:customStyle="1" w:styleId="ae">
    <w:name w:val="заголовок таблицы"/>
    <w:basedOn w:val="a0"/>
    <w:link w:val="af"/>
    <w:autoRedefine/>
    <w:rsid w:val="00744643"/>
    <w:pPr>
      <w:keepNext/>
      <w:keepLines/>
      <w:widowControl w:val="0"/>
      <w:suppressAutoHyphens/>
      <w:spacing w:before="120" w:after="120" w:line="240" w:lineRule="auto"/>
      <w:ind w:left="426"/>
      <w:contextualSpacing/>
      <w:jc w:val="both"/>
    </w:pPr>
    <w:rPr>
      <w:rFonts w:eastAsia="Times New Roman"/>
      <w:b/>
      <w:sz w:val="24"/>
      <w:szCs w:val="24"/>
      <w:lang w:val="x-none"/>
    </w:rPr>
  </w:style>
  <w:style w:type="character" w:customStyle="1" w:styleId="af">
    <w:name w:val="заголовок таблицы Знак Знак"/>
    <w:link w:val="ae"/>
    <w:rsid w:val="00744643"/>
    <w:rPr>
      <w:rFonts w:ascii="Times New Roman" w:eastAsia="Times New Roman" w:hAnsi="Times New Roman"/>
      <w:b/>
      <w:sz w:val="24"/>
      <w:szCs w:val="24"/>
      <w:lang w:val="x-none" w:eastAsia="en-US"/>
    </w:rPr>
  </w:style>
  <w:style w:type="paragraph" w:customStyle="1" w:styleId="130">
    <w:name w:val="Обычный 13"/>
    <w:basedOn w:val="a0"/>
    <w:link w:val="135"/>
    <w:qFormat/>
    <w:rsid w:val="00EE0534"/>
    <w:pPr>
      <w:keepNext/>
      <w:suppressLineNumbers/>
      <w:tabs>
        <w:tab w:val="left" w:pos="6804"/>
        <w:tab w:val="left" w:pos="6946"/>
        <w:tab w:val="left" w:leader="dot" w:pos="9356"/>
      </w:tabs>
      <w:suppressAutoHyphens/>
      <w:spacing w:before="60" w:after="0" w:line="240" w:lineRule="auto"/>
      <w:ind w:firstLine="567"/>
      <w:jc w:val="both"/>
    </w:pPr>
    <w:rPr>
      <w:rFonts w:eastAsia="Times New Roman"/>
      <w:sz w:val="26"/>
      <w:szCs w:val="26"/>
      <w:lang w:val="x-none" w:eastAsia="x-none"/>
    </w:rPr>
  </w:style>
  <w:style w:type="character" w:customStyle="1" w:styleId="135">
    <w:name w:val="Обычный 13 Знак5"/>
    <w:link w:val="130"/>
    <w:rsid w:val="00EE0534"/>
    <w:rPr>
      <w:rFonts w:ascii="Times New Roman" w:eastAsia="Times New Roman" w:hAnsi="Times New Roman"/>
      <w:sz w:val="26"/>
      <w:szCs w:val="26"/>
    </w:rPr>
  </w:style>
  <w:style w:type="paragraph" w:customStyle="1" w:styleId="af0">
    <w:name w:val="заголовок табл"/>
    <w:basedOn w:val="a0"/>
    <w:link w:val="14"/>
    <w:qFormat/>
    <w:rsid w:val="00680F5D"/>
    <w:pPr>
      <w:keepNext/>
      <w:suppressLineNumbers/>
      <w:tabs>
        <w:tab w:val="num" w:pos="3600"/>
        <w:tab w:val="left" w:leader="dot" w:pos="9356"/>
      </w:tabs>
      <w:suppressAutoHyphens/>
      <w:spacing w:before="120" w:after="120" w:line="240" w:lineRule="auto"/>
      <w:ind w:left="1366" w:firstLine="794"/>
      <w:jc w:val="center"/>
    </w:pPr>
    <w:rPr>
      <w:rFonts w:eastAsia="Times New Roman"/>
      <w:b/>
      <w:bCs/>
      <w:sz w:val="24"/>
      <w:szCs w:val="24"/>
      <w:lang w:eastAsia="ru-RU"/>
    </w:rPr>
  </w:style>
  <w:style w:type="character" w:customStyle="1" w:styleId="14">
    <w:name w:val="заголовок табл Знак1"/>
    <w:link w:val="af0"/>
    <w:rsid w:val="00242387"/>
    <w:rPr>
      <w:rFonts w:ascii="Times New Roman" w:eastAsia="Times New Roman" w:hAnsi="Times New Roman"/>
      <w:b/>
      <w:bCs/>
      <w:sz w:val="24"/>
      <w:szCs w:val="24"/>
    </w:rPr>
  </w:style>
  <w:style w:type="paragraph" w:customStyle="1" w:styleId="-2">
    <w:name w:val="Текст-2"/>
    <w:basedOn w:val="a0"/>
    <w:link w:val="-20"/>
    <w:qFormat/>
    <w:rsid w:val="00680F5D"/>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680F5D"/>
    <w:rPr>
      <w:rFonts w:ascii="Times New Roman CYR" w:eastAsia="Times New Roman" w:hAnsi="Times New Roman CYR" w:cs="Times New Roman CYR"/>
      <w:sz w:val="26"/>
      <w:szCs w:val="26"/>
    </w:rPr>
  </w:style>
  <w:style w:type="paragraph" w:customStyle="1" w:styleId="af1">
    <w:name w:val="Заголовок табл."/>
    <w:basedOn w:val="af0"/>
    <w:link w:val="af2"/>
    <w:qFormat/>
    <w:rsid w:val="00680F5D"/>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2">
    <w:name w:val="Заголовок табл. Знак"/>
    <w:link w:val="af1"/>
    <w:rsid w:val="00680F5D"/>
    <w:rPr>
      <w:rFonts w:ascii="Times New Roman" w:eastAsia="Times New Roman" w:hAnsi="Times New Roman"/>
      <w:b/>
      <w:sz w:val="24"/>
    </w:rPr>
  </w:style>
  <w:style w:type="paragraph" w:customStyle="1" w:styleId="af3">
    <w:name w:val="Подрисуночная надпись"/>
    <w:basedOn w:val="a0"/>
    <w:link w:val="af4"/>
    <w:autoRedefine/>
    <w:rsid w:val="005622DA"/>
    <w:pPr>
      <w:suppressLineNumbers/>
      <w:tabs>
        <w:tab w:val="num" w:pos="2830"/>
      </w:tabs>
      <w:suppressAutoHyphens/>
      <w:spacing w:before="120" w:after="240" w:line="240" w:lineRule="auto"/>
      <w:ind w:left="1390" w:firstLine="170"/>
      <w:jc w:val="both"/>
    </w:pPr>
    <w:rPr>
      <w:rFonts w:eastAsia="Times New Roman"/>
      <w:b/>
      <w:bCs/>
      <w:sz w:val="24"/>
      <w:szCs w:val="24"/>
      <w:lang w:val="x-none" w:eastAsia="x-none"/>
    </w:rPr>
  </w:style>
  <w:style w:type="character" w:customStyle="1" w:styleId="af4">
    <w:name w:val="Подрисуночная надпись Знак Знак"/>
    <w:link w:val="af3"/>
    <w:rsid w:val="005622DA"/>
    <w:rPr>
      <w:rFonts w:ascii="Times New Roman" w:eastAsia="Times New Roman" w:hAnsi="Times New Roman"/>
      <w:b/>
      <w:bCs/>
      <w:sz w:val="24"/>
      <w:szCs w:val="24"/>
      <w:lang w:val="x-none" w:eastAsia="x-none"/>
    </w:rPr>
  </w:style>
  <w:style w:type="paragraph" w:customStyle="1" w:styleId="af5">
    <w:name w:val="Заголовок рис."/>
    <w:basedOn w:val="af3"/>
    <w:link w:val="af6"/>
    <w:qFormat/>
    <w:rsid w:val="00680F5D"/>
    <w:pPr>
      <w:tabs>
        <w:tab w:val="left" w:pos="709"/>
        <w:tab w:val="left" w:pos="1134"/>
      </w:tabs>
      <w:suppressAutoHyphens w:val="0"/>
      <w:spacing w:before="60"/>
    </w:pPr>
    <w:rPr>
      <w:bCs w:val="0"/>
      <w:szCs w:val="20"/>
    </w:rPr>
  </w:style>
  <w:style w:type="character" w:customStyle="1" w:styleId="af6">
    <w:name w:val="Заголовок рис. Знак"/>
    <w:link w:val="af5"/>
    <w:rsid w:val="00680F5D"/>
    <w:rPr>
      <w:rFonts w:ascii="Times New Roman" w:eastAsia="Times New Roman" w:hAnsi="Times New Roman"/>
      <w:b/>
      <w:sz w:val="24"/>
      <w:lang w:val="x-none" w:eastAsia="x-none"/>
    </w:rPr>
  </w:style>
  <w:style w:type="paragraph" w:customStyle="1" w:styleId="133">
    <w:name w:val="Обычный 13 Знак3"/>
    <w:basedOn w:val="a0"/>
    <w:autoRedefine/>
    <w:rsid w:val="00676603"/>
    <w:pPr>
      <w:keepNext/>
      <w:keepLines/>
      <w:suppressLineNumbers/>
      <w:tabs>
        <w:tab w:val="left" w:leader="dot" w:pos="9356"/>
      </w:tabs>
      <w:suppressAutoHyphens/>
      <w:spacing w:before="60" w:after="0" w:line="360" w:lineRule="auto"/>
      <w:jc w:val="both"/>
    </w:pPr>
    <w:rPr>
      <w:rFonts w:eastAsia="Times New Roman"/>
      <w:sz w:val="26"/>
      <w:szCs w:val="26"/>
      <w:lang w:eastAsia="ru-RU"/>
    </w:rPr>
  </w:style>
  <w:style w:type="paragraph" w:styleId="af7">
    <w:name w:val="header"/>
    <w:basedOn w:val="a0"/>
    <w:link w:val="af8"/>
    <w:uiPriority w:val="99"/>
    <w:rsid w:val="005809AE"/>
    <w:pPr>
      <w:keepNext/>
      <w:keepLines/>
      <w:suppressLineNumbers/>
      <w:tabs>
        <w:tab w:val="center" w:pos="4153"/>
        <w:tab w:val="right" w:pos="8306"/>
        <w:tab w:val="left" w:leader="dot" w:pos="9356"/>
      </w:tabs>
      <w:suppressAutoHyphens/>
      <w:spacing w:after="0" w:line="240" w:lineRule="auto"/>
      <w:jc w:val="right"/>
    </w:pPr>
    <w:rPr>
      <w:rFonts w:eastAsia="Times New Roman"/>
      <w:sz w:val="24"/>
      <w:szCs w:val="24"/>
      <w:lang w:eastAsia="ru-RU"/>
    </w:rPr>
  </w:style>
  <w:style w:type="character" w:customStyle="1" w:styleId="af8">
    <w:name w:val="Верхний колонтитул Знак"/>
    <w:link w:val="af7"/>
    <w:uiPriority w:val="99"/>
    <w:rsid w:val="005809AE"/>
    <w:rPr>
      <w:rFonts w:ascii="Times New Roman" w:eastAsia="Times New Roman" w:hAnsi="Times New Roman"/>
      <w:sz w:val="24"/>
      <w:szCs w:val="24"/>
    </w:rPr>
  </w:style>
  <w:style w:type="character" w:styleId="af9">
    <w:name w:val="page number"/>
    <w:rsid w:val="005809AE"/>
    <w:rPr>
      <w:rFonts w:ascii="Arial" w:hAnsi="Arial" w:cs="Arial"/>
      <w:sz w:val="20"/>
      <w:szCs w:val="20"/>
    </w:rPr>
  </w:style>
  <w:style w:type="paragraph" w:styleId="afa">
    <w:name w:val="footer"/>
    <w:basedOn w:val="a0"/>
    <w:link w:val="afb"/>
    <w:uiPriority w:val="99"/>
    <w:rsid w:val="005809AE"/>
    <w:pPr>
      <w:keepNext/>
      <w:suppressLineNumbers/>
      <w:tabs>
        <w:tab w:val="center" w:pos="4153"/>
        <w:tab w:val="right" w:pos="8306"/>
        <w:tab w:val="left" w:leader="dot" w:pos="9356"/>
      </w:tabs>
      <w:suppressAutoHyphens/>
      <w:spacing w:after="0" w:line="240" w:lineRule="auto"/>
      <w:jc w:val="both"/>
    </w:pPr>
    <w:rPr>
      <w:rFonts w:eastAsia="Times New Roman"/>
      <w:sz w:val="12"/>
      <w:szCs w:val="12"/>
      <w:lang w:eastAsia="ru-RU"/>
    </w:rPr>
  </w:style>
  <w:style w:type="character" w:customStyle="1" w:styleId="afb">
    <w:name w:val="Нижний колонтитул Знак"/>
    <w:link w:val="afa"/>
    <w:uiPriority w:val="99"/>
    <w:rsid w:val="005809AE"/>
    <w:rPr>
      <w:rFonts w:ascii="Times New Roman" w:eastAsia="Times New Roman" w:hAnsi="Times New Roman"/>
      <w:sz w:val="12"/>
      <w:szCs w:val="12"/>
    </w:rPr>
  </w:style>
  <w:style w:type="paragraph" w:styleId="42">
    <w:name w:val="toc 4"/>
    <w:basedOn w:val="a0"/>
    <w:next w:val="a0"/>
    <w:autoRedefine/>
    <w:uiPriority w:val="39"/>
    <w:unhideWhenUsed/>
    <w:rsid w:val="00AD6527"/>
    <w:pPr>
      <w:ind w:left="660"/>
    </w:pPr>
  </w:style>
  <w:style w:type="paragraph" w:customStyle="1" w:styleId="131">
    <w:name w:val="Обычный 13 Знак"/>
    <w:basedOn w:val="a0"/>
    <w:link w:val="1330"/>
    <w:rsid w:val="00944B00"/>
    <w:pPr>
      <w:keepNext/>
      <w:keepLines/>
      <w:suppressLineNumbers/>
      <w:tabs>
        <w:tab w:val="left" w:leader="dot" w:pos="9356"/>
      </w:tabs>
      <w:suppressAutoHyphens/>
      <w:spacing w:before="60" w:after="40" w:line="240" w:lineRule="auto"/>
      <w:ind w:left="245" w:firstLine="567"/>
      <w:jc w:val="both"/>
    </w:pPr>
    <w:rPr>
      <w:rFonts w:eastAsia="Times New Roman"/>
      <w:sz w:val="26"/>
      <w:szCs w:val="20"/>
      <w:lang w:eastAsia="ru-RU"/>
    </w:rPr>
  </w:style>
  <w:style w:type="character" w:customStyle="1" w:styleId="1330">
    <w:name w:val="Обычный 13 Знак Знак3"/>
    <w:link w:val="131"/>
    <w:rsid w:val="00944B00"/>
    <w:rPr>
      <w:rFonts w:ascii="Times New Roman" w:eastAsia="Times New Roman" w:hAnsi="Times New Roman"/>
      <w:sz w:val="26"/>
    </w:rPr>
  </w:style>
  <w:style w:type="character" w:styleId="afc">
    <w:name w:val="Strong"/>
    <w:uiPriority w:val="22"/>
    <w:qFormat/>
    <w:rsid w:val="00C20CA5"/>
    <w:rPr>
      <w:b/>
      <w:bCs/>
    </w:rPr>
  </w:style>
  <w:style w:type="paragraph" w:styleId="afd">
    <w:name w:val="Balloon Text"/>
    <w:basedOn w:val="a0"/>
    <w:link w:val="afe"/>
    <w:uiPriority w:val="99"/>
    <w:semiHidden/>
    <w:unhideWhenUsed/>
    <w:rsid w:val="009C2764"/>
    <w:pPr>
      <w:spacing w:after="0" w:line="240" w:lineRule="auto"/>
    </w:pPr>
    <w:rPr>
      <w:rFonts w:ascii="Tahoma" w:hAnsi="Tahoma" w:cs="Tahoma"/>
      <w:sz w:val="16"/>
      <w:szCs w:val="16"/>
    </w:rPr>
  </w:style>
  <w:style w:type="character" w:customStyle="1" w:styleId="afe">
    <w:name w:val="Текст выноски Знак"/>
    <w:link w:val="afd"/>
    <w:uiPriority w:val="99"/>
    <w:semiHidden/>
    <w:rsid w:val="009C2764"/>
    <w:rPr>
      <w:rFonts w:ascii="Tahoma" w:hAnsi="Tahoma" w:cs="Tahoma"/>
      <w:sz w:val="16"/>
      <w:szCs w:val="16"/>
      <w:lang w:eastAsia="en-US"/>
    </w:rPr>
  </w:style>
  <w:style w:type="paragraph" w:styleId="aff">
    <w:name w:val="List Paragraph"/>
    <w:basedOn w:val="a0"/>
    <w:link w:val="aff0"/>
    <w:uiPriority w:val="34"/>
    <w:qFormat/>
    <w:rsid w:val="00684AEE"/>
    <w:pPr>
      <w:ind w:left="720"/>
      <w:contextualSpacing/>
    </w:pPr>
  </w:style>
  <w:style w:type="character" w:customStyle="1" w:styleId="aff0">
    <w:name w:val="Абзац списка Знак"/>
    <w:basedOn w:val="a1"/>
    <w:link w:val="aff"/>
    <w:uiPriority w:val="34"/>
    <w:rsid w:val="00A6106E"/>
    <w:rPr>
      <w:rFonts w:ascii="Times New Roman" w:hAnsi="Times New Roman"/>
      <w:sz w:val="22"/>
      <w:szCs w:val="22"/>
      <w:lang w:eastAsia="en-US"/>
    </w:rPr>
  </w:style>
  <w:style w:type="character" w:styleId="aff1">
    <w:name w:val="FollowedHyperlink"/>
    <w:uiPriority w:val="99"/>
    <w:semiHidden/>
    <w:unhideWhenUsed/>
    <w:rsid w:val="00A33476"/>
    <w:rPr>
      <w:color w:val="800080"/>
      <w:u w:val="single"/>
    </w:rPr>
  </w:style>
  <w:style w:type="paragraph" w:customStyle="1" w:styleId="xl65">
    <w:name w:val="xl65"/>
    <w:basedOn w:val="a0"/>
    <w:rsid w:val="00A33476"/>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6">
    <w:name w:val="xl66"/>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67">
    <w:name w:val="xl67"/>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8">
    <w:name w:val="xl68"/>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9">
    <w:name w:val="xl69"/>
    <w:basedOn w:val="a0"/>
    <w:rsid w:val="00A33476"/>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0">
    <w:name w:val="xl70"/>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1">
    <w:name w:val="xl71"/>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2">
    <w:name w:val="xl72"/>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3">
    <w:name w:val="xl73"/>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4">
    <w:name w:val="xl74"/>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5">
    <w:name w:val="xl75"/>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6">
    <w:name w:val="xl76"/>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7">
    <w:name w:val="xl77"/>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8">
    <w:name w:val="xl78"/>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9">
    <w:name w:val="xl79"/>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0">
    <w:name w:val="xl80"/>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1">
    <w:name w:val="xl81"/>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2">
    <w:name w:val="xl82"/>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3">
    <w:name w:val="xl83"/>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6">
    <w:name w:val="xl86"/>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0"/>
    <w:rsid w:val="00A3347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89">
    <w:name w:val="xl89"/>
    <w:basedOn w:val="a0"/>
    <w:rsid w:val="00A33476"/>
    <w:pPr>
      <w:pBdr>
        <w:top w:val="single" w:sz="4" w:space="0" w:color="auto"/>
        <w:bottom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90">
    <w:name w:val="xl90"/>
    <w:basedOn w:val="a0"/>
    <w:rsid w:val="00A33476"/>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91">
    <w:name w:val="xl91"/>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2">
    <w:name w:val="xl92"/>
    <w:basedOn w:val="a0"/>
    <w:rsid w:val="00A33476"/>
    <w:pPr>
      <w:pBdr>
        <w:top w:val="single" w:sz="4" w:space="0" w:color="auto"/>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3">
    <w:name w:val="xl93"/>
    <w:basedOn w:val="a0"/>
    <w:rsid w:val="00A33476"/>
    <w:pPr>
      <w:pBdr>
        <w:top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4">
    <w:name w:val="xl94"/>
    <w:basedOn w:val="a0"/>
    <w:rsid w:val="00A33476"/>
    <w:pPr>
      <w:pBdr>
        <w:top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0"/>
    <w:rsid w:val="00A33476"/>
    <w:pPr>
      <w:pBdr>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0"/>
    <w:rsid w:val="00A33476"/>
    <w:pPr>
      <w:pBdr>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0"/>
    <w:rsid w:val="00A33476"/>
    <w:pPr>
      <w:pBdr>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8">
    <w:name w:val="xl98"/>
    <w:basedOn w:val="a0"/>
    <w:rsid w:val="00A33476"/>
    <w:pPr>
      <w:pBdr>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9">
    <w:name w:val="xl99"/>
    <w:basedOn w:val="a0"/>
    <w:rsid w:val="00A33476"/>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0">
    <w:name w:val="xl100"/>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101">
    <w:name w:val="xl101"/>
    <w:basedOn w:val="a0"/>
    <w:rsid w:val="00A33476"/>
    <w:pPr>
      <w:pBdr>
        <w:top w:val="single" w:sz="4" w:space="0" w:color="auto"/>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2">
    <w:name w:val="xl102"/>
    <w:basedOn w:val="a0"/>
    <w:rsid w:val="00A33476"/>
    <w:pPr>
      <w:pBdr>
        <w:top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3">
    <w:name w:val="xl103"/>
    <w:basedOn w:val="a0"/>
    <w:rsid w:val="00A33476"/>
    <w:pPr>
      <w:pBdr>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4">
    <w:name w:val="xl104"/>
    <w:basedOn w:val="a0"/>
    <w:rsid w:val="00A33476"/>
    <w:pPr>
      <w:pBdr>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5">
    <w:name w:val="xl105"/>
    <w:basedOn w:val="a0"/>
    <w:rsid w:val="00A33476"/>
    <w:pPr>
      <w:pBdr>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6">
    <w:name w:val="xl106"/>
    <w:basedOn w:val="a0"/>
    <w:rsid w:val="00A33476"/>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SmartView">
    <w:name w:val="Smart View"/>
    <w:basedOn w:val="a0"/>
    <w:uiPriority w:val="99"/>
    <w:qFormat/>
    <w:rsid w:val="00E10552"/>
    <w:pPr>
      <w:spacing w:after="0" w:line="240" w:lineRule="auto"/>
      <w:contextualSpacing/>
    </w:pPr>
    <w:rPr>
      <w:rFonts w:ascii="Arial" w:hAnsi="Arial"/>
      <w:sz w:val="20"/>
      <w:szCs w:val="20"/>
      <w:lang w:val="en-US"/>
    </w:rPr>
  </w:style>
  <w:style w:type="paragraph" w:customStyle="1" w:styleId="SmartView3">
    <w:name w:val="Smart View 3"/>
    <w:basedOn w:val="a0"/>
    <w:uiPriority w:val="99"/>
    <w:qFormat/>
    <w:rsid w:val="00E10552"/>
    <w:pPr>
      <w:keepNext/>
      <w:keepLines/>
      <w:spacing w:after="0" w:line="240" w:lineRule="auto"/>
      <w:contextualSpacing/>
    </w:pPr>
    <w:rPr>
      <w:rFonts w:ascii="Arial" w:eastAsia="Times New Roman" w:hAnsi="Arial"/>
      <w:b/>
      <w:bCs/>
      <w:sz w:val="24"/>
      <w:szCs w:val="28"/>
      <w:lang w:val="en-US"/>
    </w:rPr>
  </w:style>
  <w:style w:type="paragraph" w:styleId="43">
    <w:name w:val="List Number 4"/>
    <w:basedOn w:val="a0"/>
    <w:rsid w:val="00F30B12"/>
    <w:pPr>
      <w:keepNext/>
      <w:suppressLineNumbers/>
      <w:tabs>
        <w:tab w:val="num" w:pos="1209"/>
        <w:tab w:val="left" w:leader="dot" w:pos="9356"/>
      </w:tabs>
      <w:suppressAutoHyphens/>
      <w:spacing w:before="240" w:after="60" w:line="288" w:lineRule="auto"/>
      <w:ind w:left="1209" w:hanging="360"/>
      <w:jc w:val="both"/>
    </w:pPr>
    <w:rPr>
      <w:rFonts w:eastAsia="Times New Roman"/>
      <w:sz w:val="24"/>
      <w:szCs w:val="20"/>
      <w:lang w:eastAsia="ru-RU"/>
    </w:rPr>
  </w:style>
  <w:style w:type="paragraph" w:styleId="aff2">
    <w:name w:val="endnote text"/>
    <w:basedOn w:val="a0"/>
    <w:link w:val="aff3"/>
    <w:uiPriority w:val="99"/>
    <w:semiHidden/>
    <w:unhideWhenUsed/>
    <w:rsid w:val="00F811CB"/>
    <w:pPr>
      <w:spacing w:after="0" w:line="240" w:lineRule="auto"/>
    </w:pPr>
    <w:rPr>
      <w:sz w:val="20"/>
      <w:szCs w:val="20"/>
    </w:rPr>
  </w:style>
  <w:style w:type="character" w:customStyle="1" w:styleId="aff3">
    <w:name w:val="Текст концевой сноски Знак"/>
    <w:link w:val="aff2"/>
    <w:uiPriority w:val="99"/>
    <w:semiHidden/>
    <w:rsid w:val="00F811CB"/>
    <w:rPr>
      <w:lang w:eastAsia="en-US"/>
    </w:rPr>
  </w:style>
  <w:style w:type="character" w:styleId="aff4">
    <w:name w:val="endnote reference"/>
    <w:uiPriority w:val="99"/>
    <w:semiHidden/>
    <w:unhideWhenUsed/>
    <w:rsid w:val="00F811CB"/>
    <w:rPr>
      <w:vertAlign w:val="superscript"/>
    </w:rPr>
  </w:style>
  <w:style w:type="paragraph" w:styleId="51">
    <w:name w:val="toc 5"/>
    <w:basedOn w:val="a0"/>
    <w:next w:val="a0"/>
    <w:autoRedefine/>
    <w:uiPriority w:val="39"/>
    <w:unhideWhenUsed/>
    <w:rsid w:val="00C54D48"/>
    <w:pPr>
      <w:spacing w:after="100"/>
      <w:ind w:left="880"/>
    </w:pPr>
    <w:rPr>
      <w:rFonts w:eastAsia="Times New Roman"/>
      <w:lang w:eastAsia="ru-RU"/>
    </w:rPr>
  </w:style>
  <w:style w:type="paragraph" w:styleId="6">
    <w:name w:val="toc 6"/>
    <w:basedOn w:val="a0"/>
    <w:next w:val="a0"/>
    <w:autoRedefine/>
    <w:uiPriority w:val="39"/>
    <w:unhideWhenUsed/>
    <w:rsid w:val="00C54D48"/>
    <w:pPr>
      <w:spacing w:after="100"/>
      <w:ind w:left="1100"/>
    </w:pPr>
    <w:rPr>
      <w:rFonts w:eastAsia="Times New Roman"/>
      <w:lang w:eastAsia="ru-RU"/>
    </w:rPr>
  </w:style>
  <w:style w:type="paragraph" w:styleId="7">
    <w:name w:val="toc 7"/>
    <w:basedOn w:val="a0"/>
    <w:next w:val="a0"/>
    <w:autoRedefine/>
    <w:uiPriority w:val="39"/>
    <w:unhideWhenUsed/>
    <w:rsid w:val="00C54D48"/>
    <w:pPr>
      <w:spacing w:after="100"/>
      <w:ind w:left="1320"/>
    </w:pPr>
    <w:rPr>
      <w:rFonts w:eastAsia="Times New Roman"/>
      <w:lang w:eastAsia="ru-RU"/>
    </w:rPr>
  </w:style>
  <w:style w:type="paragraph" w:styleId="8">
    <w:name w:val="toc 8"/>
    <w:basedOn w:val="a0"/>
    <w:next w:val="a0"/>
    <w:autoRedefine/>
    <w:uiPriority w:val="39"/>
    <w:unhideWhenUsed/>
    <w:rsid w:val="00C54D48"/>
    <w:pPr>
      <w:spacing w:after="100"/>
      <w:ind w:left="1540"/>
    </w:pPr>
    <w:rPr>
      <w:rFonts w:eastAsia="Times New Roman"/>
      <w:lang w:eastAsia="ru-RU"/>
    </w:rPr>
  </w:style>
  <w:style w:type="paragraph" w:styleId="9">
    <w:name w:val="toc 9"/>
    <w:basedOn w:val="a0"/>
    <w:next w:val="a0"/>
    <w:autoRedefine/>
    <w:uiPriority w:val="39"/>
    <w:unhideWhenUsed/>
    <w:rsid w:val="00C54D48"/>
    <w:pPr>
      <w:spacing w:after="100"/>
      <w:ind w:left="1760"/>
    </w:pPr>
    <w:rPr>
      <w:rFonts w:eastAsia="Times New Roman"/>
      <w:lang w:eastAsia="ru-RU"/>
    </w:rPr>
  </w:style>
  <w:style w:type="character" w:customStyle="1" w:styleId="apple-converted-space">
    <w:name w:val="apple-converted-space"/>
    <w:basedOn w:val="a1"/>
    <w:rsid w:val="00EA0DE7"/>
  </w:style>
  <w:style w:type="paragraph" w:customStyle="1" w:styleId="txt1">
    <w:name w:val="txt1"/>
    <w:basedOn w:val="a0"/>
    <w:rsid w:val="00F16D97"/>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5">
    <w:name w:val="Title"/>
    <w:aliases w:val="Заголовок1"/>
    <w:basedOn w:val="a0"/>
    <w:link w:val="aff6"/>
    <w:qFormat/>
    <w:rsid w:val="00B32FED"/>
    <w:pPr>
      <w:keepNext/>
      <w:tabs>
        <w:tab w:val="left" w:pos="9072"/>
        <w:tab w:val="left" w:leader="dot" w:pos="9356"/>
      </w:tabs>
      <w:suppressAutoHyphens/>
      <w:spacing w:after="0" w:line="300" w:lineRule="auto"/>
      <w:jc w:val="center"/>
      <w:outlineLvl w:val="0"/>
    </w:pPr>
    <w:rPr>
      <w:rFonts w:eastAsia="Times New Roman"/>
      <w:b/>
      <w:bCs/>
      <w:sz w:val="28"/>
      <w:szCs w:val="28"/>
    </w:rPr>
  </w:style>
  <w:style w:type="character" w:customStyle="1" w:styleId="aff6">
    <w:name w:val="Название Знак"/>
    <w:aliases w:val="Заголовок1 Знак"/>
    <w:link w:val="aff5"/>
    <w:rsid w:val="00B32FED"/>
    <w:rPr>
      <w:rFonts w:ascii="Times New Roman" w:eastAsia="Times New Roman" w:hAnsi="Times New Roman"/>
      <w:b/>
      <w:bCs/>
      <w:sz w:val="28"/>
      <w:szCs w:val="28"/>
    </w:rPr>
  </w:style>
  <w:style w:type="paragraph" w:customStyle="1" w:styleId="15">
    <w:name w:val="1. Заголовок"/>
    <w:basedOn w:val="10"/>
    <w:link w:val="16"/>
    <w:qFormat/>
    <w:rsid w:val="00B32FED"/>
    <w:pPr>
      <w:keepLines/>
      <w:suppressLineNumbers/>
      <w:tabs>
        <w:tab w:val="num" w:pos="643"/>
      </w:tabs>
      <w:spacing w:before="120" w:after="120"/>
      <w:ind w:left="643" w:hanging="360"/>
      <w:jc w:val="left"/>
    </w:pPr>
    <w:rPr>
      <w:bCs w:val="0"/>
      <w:sz w:val="28"/>
      <w:szCs w:val="20"/>
      <w:lang w:eastAsia="x-none"/>
    </w:rPr>
  </w:style>
  <w:style w:type="character" w:customStyle="1" w:styleId="16">
    <w:name w:val="1. Заголовок Знак"/>
    <w:link w:val="15"/>
    <w:rsid w:val="00B32FED"/>
    <w:rPr>
      <w:rFonts w:ascii="Times New Roman" w:eastAsia="Times New Roman" w:hAnsi="Times New Roman"/>
      <w:b/>
      <w:caps/>
      <w:kern w:val="28"/>
      <w:sz w:val="28"/>
    </w:rPr>
  </w:style>
  <w:style w:type="character" w:customStyle="1" w:styleId="aff7">
    <w:name w:val="заголовок табл Знак Знак"/>
    <w:uiPriority w:val="99"/>
    <w:rsid w:val="009D4B48"/>
    <w:rPr>
      <w:rFonts w:ascii="Times New Roman" w:eastAsia="Times New Roman" w:hAnsi="Times New Roman" w:cs="Times New Roman"/>
      <w:b/>
      <w:bCs/>
      <w:sz w:val="24"/>
      <w:szCs w:val="24"/>
    </w:rPr>
  </w:style>
  <w:style w:type="paragraph" w:customStyle="1" w:styleId="-1">
    <w:name w:val="Рис-1"/>
    <w:basedOn w:val="af3"/>
    <w:qFormat/>
    <w:rsid w:val="009D4B48"/>
    <w:pPr>
      <w:keepNext/>
      <w:keepLines/>
      <w:suppressLineNumbers w:val="0"/>
      <w:tabs>
        <w:tab w:val="clear" w:pos="2830"/>
        <w:tab w:val="left" w:pos="540"/>
        <w:tab w:val="left" w:pos="851"/>
        <w:tab w:val="left" w:pos="1350"/>
        <w:tab w:val="num" w:pos="1440"/>
        <w:tab w:val="left" w:pos="1710"/>
      </w:tabs>
      <w:spacing w:before="0" w:after="0"/>
      <w:ind w:left="0"/>
      <w:jc w:val="center"/>
    </w:pPr>
  </w:style>
  <w:style w:type="paragraph" w:customStyle="1" w:styleId="aff8">
    <w:name w:val="отчетный"/>
    <w:basedOn w:val="a0"/>
    <w:link w:val="aff9"/>
    <w:qFormat/>
    <w:rsid w:val="009D4B48"/>
    <w:pPr>
      <w:suppressLineNumbers/>
      <w:tabs>
        <w:tab w:val="left" w:leader="dot" w:pos="540"/>
      </w:tabs>
      <w:suppressAutoHyphens/>
      <w:spacing w:before="120" w:after="0" w:line="240" w:lineRule="auto"/>
      <w:ind w:firstLine="539"/>
      <w:jc w:val="both"/>
    </w:pPr>
    <w:rPr>
      <w:rFonts w:ascii="Times New Roman CYR" w:eastAsia="Times New Roman" w:hAnsi="Times New Roman CYR"/>
      <w:sz w:val="26"/>
      <w:szCs w:val="26"/>
      <w:lang w:val="x-none" w:eastAsia="x-none"/>
    </w:rPr>
  </w:style>
  <w:style w:type="character" w:customStyle="1" w:styleId="aff9">
    <w:name w:val="отчетный Знак"/>
    <w:link w:val="aff8"/>
    <w:rsid w:val="009D4B48"/>
    <w:rPr>
      <w:rFonts w:ascii="Times New Roman CYR" w:eastAsia="Times New Roman" w:hAnsi="Times New Roman CYR"/>
      <w:sz w:val="26"/>
      <w:szCs w:val="26"/>
    </w:rPr>
  </w:style>
  <w:style w:type="paragraph" w:customStyle="1" w:styleId="affa">
    <w:name w:val="ТЕКСТ"/>
    <w:basedOn w:val="a0"/>
    <w:link w:val="affb"/>
    <w:qFormat/>
    <w:rsid w:val="0001511A"/>
    <w:pPr>
      <w:keepNext/>
      <w:widowControl w:val="0"/>
      <w:suppressAutoHyphens/>
      <w:spacing w:before="120" w:after="120" w:line="360" w:lineRule="auto"/>
      <w:ind w:right="-108" w:firstLine="720"/>
      <w:jc w:val="both"/>
    </w:pPr>
    <w:rPr>
      <w:rFonts w:eastAsia="Times New Roman"/>
      <w:sz w:val="26"/>
      <w:szCs w:val="20"/>
      <w:lang w:val="x-none" w:eastAsia="x-none"/>
    </w:rPr>
  </w:style>
  <w:style w:type="character" w:customStyle="1" w:styleId="affb">
    <w:name w:val="ТЕКСТ Знак"/>
    <w:link w:val="affa"/>
    <w:rsid w:val="0001511A"/>
    <w:rPr>
      <w:rFonts w:ascii="Times New Roman" w:eastAsia="Times New Roman" w:hAnsi="Times New Roman"/>
      <w:sz w:val="26"/>
    </w:rPr>
  </w:style>
  <w:style w:type="paragraph" w:customStyle="1" w:styleId="17">
    <w:name w:val="Рис.1. Подрисуночная надпись"/>
    <w:basedOn w:val="a0"/>
    <w:autoRedefine/>
    <w:rsid w:val="00146A7B"/>
    <w:pPr>
      <w:keepNext/>
      <w:suppressLineNumbers/>
      <w:tabs>
        <w:tab w:val="num" w:pos="720"/>
        <w:tab w:val="left" w:pos="851"/>
        <w:tab w:val="left" w:leader="dot" w:pos="9356"/>
      </w:tabs>
      <w:suppressAutoHyphens/>
      <w:spacing w:after="0" w:line="240" w:lineRule="auto"/>
      <w:ind w:left="720" w:hanging="323"/>
      <w:jc w:val="center"/>
    </w:pPr>
    <w:rPr>
      <w:rFonts w:eastAsia="Times New Roman"/>
      <w:b/>
      <w:bCs/>
      <w:sz w:val="24"/>
      <w:szCs w:val="24"/>
      <w:lang w:eastAsia="ru-RU"/>
    </w:rPr>
  </w:style>
  <w:style w:type="paragraph" w:styleId="affc">
    <w:name w:val="No Spacing"/>
    <w:uiPriority w:val="1"/>
    <w:qFormat/>
    <w:rsid w:val="00133A54"/>
    <w:rPr>
      <w:sz w:val="22"/>
      <w:szCs w:val="22"/>
      <w:lang w:eastAsia="en-US"/>
    </w:rPr>
  </w:style>
  <w:style w:type="paragraph" w:styleId="affd">
    <w:name w:val="List Number"/>
    <w:basedOn w:val="a0"/>
    <w:unhideWhenUsed/>
    <w:rsid w:val="005F4C10"/>
    <w:pPr>
      <w:tabs>
        <w:tab w:val="num" w:pos="360"/>
      </w:tabs>
      <w:ind w:left="360" w:hanging="360"/>
      <w:contextualSpacing/>
    </w:pPr>
  </w:style>
  <w:style w:type="character" w:styleId="affe">
    <w:name w:val="Placeholder Text"/>
    <w:basedOn w:val="a1"/>
    <w:uiPriority w:val="99"/>
    <w:semiHidden/>
    <w:rsid w:val="007471A4"/>
    <w:rPr>
      <w:color w:val="808080"/>
    </w:rPr>
  </w:style>
  <w:style w:type="paragraph" w:customStyle="1" w:styleId="18">
    <w:name w:val="Стиль Рис.1. Подрисуночная надпись + полужирный"/>
    <w:basedOn w:val="a0"/>
    <w:autoRedefine/>
    <w:rsid w:val="0068192C"/>
    <w:pPr>
      <w:keepNext/>
      <w:suppressLineNumbers/>
      <w:tabs>
        <w:tab w:val="left" w:pos="851"/>
        <w:tab w:val="num" w:pos="1080"/>
        <w:tab w:val="left" w:leader="dot" w:pos="9356"/>
      </w:tabs>
      <w:suppressAutoHyphens/>
      <w:spacing w:after="0" w:line="240" w:lineRule="auto"/>
      <w:ind w:left="360" w:hanging="360"/>
      <w:jc w:val="center"/>
    </w:pPr>
    <w:rPr>
      <w:rFonts w:eastAsia="Times New Roman"/>
      <w:b/>
      <w:bCs/>
      <w:sz w:val="24"/>
      <w:szCs w:val="24"/>
      <w:lang w:eastAsia="ru-RU"/>
    </w:rPr>
  </w:style>
  <w:style w:type="paragraph" w:customStyle="1" w:styleId="-10">
    <w:name w:val="Текст-1"/>
    <w:basedOn w:val="affa"/>
    <w:link w:val="-11"/>
    <w:rsid w:val="00A62BC2"/>
    <w:pPr>
      <w:keepNext w:val="0"/>
    </w:pPr>
  </w:style>
  <w:style w:type="character" w:customStyle="1" w:styleId="-11">
    <w:name w:val="Текст-1 Знак1"/>
    <w:basedOn w:val="affb"/>
    <w:link w:val="-10"/>
    <w:locked/>
    <w:rsid w:val="00A62BC2"/>
    <w:rPr>
      <w:rFonts w:ascii="Times New Roman" w:eastAsia="Times New Roman" w:hAnsi="Times New Roman"/>
      <w:sz w:val="26"/>
      <w:lang w:val="x-none" w:eastAsia="x-none"/>
    </w:rPr>
  </w:style>
  <w:style w:type="paragraph" w:customStyle="1" w:styleId="afff">
    <w:name w:val="ТАБЛ."/>
    <w:basedOn w:val="-10"/>
    <w:next w:val="-10"/>
    <w:link w:val="afff0"/>
    <w:rsid w:val="00A62BC2"/>
    <w:pPr>
      <w:ind w:left="1440" w:hanging="360"/>
      <w:jc w:val="left"/>
    </w:pPr>
    <w:rPr>
      <w:b/>
      <w:lang w:val="ru-RU" w:eastAsia="ru-RU"/>
    </w:rPr>
  </w:style>
  <w:style w:type="character" w:customStyle="1" w:styleId="afff0">
    <w:name w:val="ТАБЛ. Знак"/>
    <w:link w:val="afff"/>
    <w:locked/>
    <w:rsid w:val="00A62BC2"/>
    <w:rPr>
      <w:rFonts w:ascii="Times New Roman" w:eastAsia="Times New Roman" w:hAnsi="Times New Roman"/>
      <w:b/>
      <w:sz w:val="26"/>
    </w:rPr>
  </w:style>
  <w:style w:type="paragraph" w:customStyle="1" w:styleId="12-">
    <w:name w:val="ТАБ 12-Заг."/>
    <w:basedOn w:val="a0"/>
    <w:qFormat/>
    <w:rsid w:val="00A62BC2"/>
    <w:pPr>
      <w:widowControl w:val="0"/>
      <w:spacing w:after="0" w:line="240" w:lineRule="auto"/>
      <w:ind w:left="-57" w:right="-57"/>
      <w:jc w:val="center"/>
    </w:pPr>
    <w:rPr>
      <w:rFonts w:eastAsia="Times New Roman"/>
      <w:b/>
      <w:sz w:val="24"/>
      <w:szCs w:val="26"/>
      <w:lang w:eastAsia="ru-RU"/>
    </w:rPr>
  </w:style>
  <w:style w:type="paragraph" w:customStyle="1" w:styleId="afff1">
    <w:name w:val="Рис."/>
    <w:basedOn w:val="afff"/>
    <w:next w:val="-10"/>
    <w:link w:val="afff2"/>
    <w:qFormat/>
    <w:rsid w:val="00A62BC2"/>
    <w:pPr>
      <w:spacing w:before="0" w:after="0" w:line="240" w:lineRule="auto"/>
      <w:ind w:left="360"/>
    </w:pPr>
  </w:style>
  <w:style w:type="character" w:customStyle="1" w:styleId="afff2">
    <w:name w:val="Рис. Знак"/>
    <w:link w:val="afff1"/>
    <w:locked/>
    <w:rsid w:val="00A62BC2"/>
    <w:rPr>
      <w:rFonts w:ascii="Times New Roman" w:eastAsia="Times New Roman" w:hAnsi="Times New Roman"/>
      <w:b/>
      <w:sz w:val="26"/>
    </w:rPr>
  </w:style>
  <w:style w:type="paragraph" w:customStyle="1" w:styleId="afff3">
    <w:name w:val="Базовый"/>
    <w:rsid w:val="00A62BC2"/>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A62BC2"/>
    <w:rPr>
      <w:sz w:val="20"/>
    </w:rPr>
  </w:style>
  <w:style w:type="character" w:styleId="afff4">
    <w:name w:val="annotation reference"/>
    <w:basedOn w:val="a1"/>
    <w:uiPriority w:val="99"/>
    <w:semiHidden/>
    <w:unhideWhenUsed/>
    <w:rsid w:val="00632758"/>
    <w:rPr>
      <w:sz w:val="16"/>
      <w:szCs w:val="16"/>
    </w:rPr>
  </w:style>
  <w:style w:type="paragraph" w:styleId="afff5">
    <w:name w:val="annotation text"/>
    <w:basedOn w:val="a0"/>
    <w:link w:val="afff6"/>
    <w:uiPriority w:val="99"/>
    <w:semiHidden/>
    <w:unhideWhenUsed/>
    <w:rsid w:val="00632758"/>
    <w:pPr>
      <w:spacing w:line="240" w:lineRule="auto"/>
    </w:pPr>
    <w:rPr>
      <w:sz w:val="20"/>
      <w:szCs w:val="20"/>
    </w:rPr>
  </w:style>
  <w:style w:type="character" w:customStyle="1" w:styleId="afff6">
    <w:name w:val="Текст примечания Знак"/>
    <w:basedOn w:val="a1"/>
    <w:link w:val="afff5"/>
    <w:uiPriority w:val="99"/>
    <w:semiHidden/>
    <w:rsid w:val="00632758"/>
    <w:rPr>
      <w:lang w:eastAsia="en-US"/>
    </w:rPr>
  </w:style>
  <w:style w:type="paragraph" w:styleId="afff7">
    <w:name w:val="annotation subject"/>
    <w:basedOn w:val="afff5"/>
    <w:next w:val="afff5"/>
    <w:link w:val="afff8"/>
    <w:uiPriority w:val="99"/>
    <w:semiHidden/>
    <w:unhideWhenUsed/>
    <w:rsid w:val="00632758"/>
    <w:rPr>
      <w:b/>
      <w:bCs/>
    </w:rPr>
  </w:style>
  <w:style w:type="character" w:customStyle="1" w:styleId="afff8">
    <w:name w:val="Тема примечания Знак"/>
    <w:basedOn w:val="afff6"/>
    <w:link w:val="afff7"/>
    <w:uiPriority w:val="99"/>
    <w:semiHidden/>
    <w:rsid w:val="00632758"/>
    <w:rPr>
      <w:b/>
      <w:bCs/>
      <w:lang w:eastAsia="en-US"/>
    </w:rPr>
  </w:style>
  <w:style w:type="paragraph" w:customStyle="1" w:styleId="19">
    <w:name w:val="Обычный1"/>
    <w:rsid w:val="00632758"/>
    <w:rPr>
      <w:rFonts w:ascii="Times New Roman" w:eastAsia="ヒラギノ角ゴ Pro W3" w:hAnsi="Times New Roman"/>
      <w:color w:val="000000"/>
      <w:sz w:val="24"/>
      <w:szCs w:val="24"/>
    </w:rPr>
  </w:style>
  <w:style w:type="paragraph" w:styleId="afff9">
    <w:name w:val="Block Text"/>
    <w:basedOn w:val="a0"/>
    <w:rsid w:val="004C055B"/>
    <w:pPr>
      <w:spacing w:after="0" w:line="240" w:lineRule="auto"/>
      <w:ind w:left="5103" w:right="-483" w:firstLine="567"/>
      <w:jc w:val="center"/>
    </w:pPr>
    <w:rPr>
      <w:rFonts w:eastAsia="Times New Roman"/>
      <w:b/>
      <w:bCs/>
      <w:color w:val="000000"/>
      <w:sz w:val="24"/>
      <w:szCs w:val="20"/>
      <w:lang w:eastAsia="ru-RU"/>
    </w:rPr>
  </w:style>
  <w:style w:type="paragraph" w:customStyle="1" w:styleId="1a">
    <w:name w:val="Стиль1"/>
    <w:basedOn w:val="a0"/>
    <w:rsid w:val="004C055B"/>
    <w:pPr>
      <w:spacing w:after="0" w:line="240" w:lineRule="auto"/>
      <w:jc w:val="center"/>
    </w:pPr>
    <w:rPr>
      <w:rFonts w:eastAsia="Times New Roman"/>
      <w:b/>
      <w:bCs/>
      <w:smallCaps/>
      <w:color w:val="000000"/>
      <w:sz w:val="24"/>
      <w:szCs w:val="20"/>
      <w:lang w:eastAsia="ru-RU"/>
    </w:rPr>
  </w:style>
  <w:style w:type="paragraph" w:styleId="23">
    <w:name w:val="Body Text Indent 2"/>
    <w:basedOn w:val="a0"/>
    <w:link w:val="24"/>
    <w:rsid w:val="00784054"/>
    <w:pPr>
      <w:spacing w:after="120" w:line="480" w:lineRule="auto"/>
      <w:ind w:left="283"/>
    </w:pPr>
    <w:rPr>
      <w:rFonts w:eastAsia="Times New Roman"/>
      <w:color w:val="000000"/>
      <w:sz w:val="24"/>
      <w:szCs w:val="20"/>
      <w:lang w:eastAsia="ru-RU"/>
    </w:rPr>
  </w:style>
  <w:style w:type="character" w:customStyle="1" w:styleId="24">
    <w:name w:val="Основной текст с отступом 2 Знак"/>
    <w:basedOn w:val="a1"/>
    <w:link w:val="23"/>
    <w:rsid w:val="00784054"/>
    <w:rPr>
      <w:rFonts w:ascii="Times New Roman" w:eastAsia="Times New Roman" w:hAnsi="Times New Roman"/>
      <w:color w:val="000000"/>
      <w:sz w:val="24"/>
    </w:rPr>
  </w:style>
  <w:style w:type="paragraph" w:styleId="afffa">
    <w:name w:val="Body Text Indent"/>
    <w:basedOn w:val="a0"/>
    <w:link w:val="afffb"/>
    <w:uiPriority w:val="99"/>
    <w:semiHidden/>
    <w:unhideWhenUsed/>
    <w:rsid w:val="00053455"/>
    <w:pPr>
      <w:spacing w:after="120"/>
      <w:ind w:left="283"/>
    </w:pPr>
  </w:style>
  <w:style w:type="character" w:customStyle="1" w:styleId="afffb">
    <w:name w:val="Основной текст с отступом Знак"/>
    <w:basedOn w:val="a1"/>
    <w:link w:val="afffa"/>
    <w:uiPriority w:val="99"/>
    <w:semiHidden/>
    <w:rsid w:val="00053455"/>
    <w:rPr>
      <w:sz w:val="22"/>
      <w:szCs w:val="22"/>
      <w:lang w:eastAsia="en-US"/>
    </w:rPr>
  </w:style>
  <w:style w:type="paragraph" w:styleId="afffc">
    <w:name w:val="Revision"/>
    <w:hidden/>
    <w:uiPriority w:val="99"/>
    <w:semiHidden/>
    <w:rsid w:val="00724B01"/>
    <w:rPr>
      <w:sz w:val="22"/>
      <w:szCs w:val="22"/>
      <w:lang w:eastAsia="en-US"/>
    </w:rPr>
  </w:style>
  <w:style w:type="paragraph" w:styleId="afffd">
    <w:name w:val="Body Text"/>
    <w:basedOn w:val="a0"/>
    <w:link w:val="afffe"/>
    <w:uiPriority w:val="99"/>
    <w:semiHidden/>
    <w:unhideWhenUsed/>
    <w:rsid w:val="006475B1"/>
    <w:pPr>
      <w:spacing w:after="120"/>
    </w:pPr>
  </w:style>
  <w:style w:type="character" w:customStyle="1" w:styleId="afffe">
    <w:name w:val="Основной текст Знак"/>
    <w:basedOn w:val="a1"/>
    <w:link w:val="afffd"/>
    <w:uiPriority w:val="99"/>
    <w:semiHidden/>
    <w:rsid w:val="006475B1"/>
    <w:rPr>
      <w:sz w:val="22"/>
      <w:szCs w:val="22"/>
      <w:lang w:eastAsia="en-US"/>
    </w:rPr>
  </w:style>
  <w:style w:type="paragraph" w:styleId="affff">
    <w:name w:val="footnote text"/>
    <w:basedOn w:val="a0"/>
    <w:link w:val="affff0"/>
    <w:uiPriority w:val="99"/>
    <w:semiHidden/>
    <w:unhideWhenUsed/>
    <w:rsid w:val="00FE4F45"/>
    <w:pPr>
      <w:spacing w:after="0" w:line="240" w:lineRule="auto"/>
    </w:pPr>
    <w:rPr>
      <w:sz w:val="20"/>
      <w:szCs w:val="20"/>
    </w:rPr>
  </w:style>
  <w:style w:type="character" w:customStyle="1" w:styleId="affff0">
    <w:name w:val="Текст сноски Знак"/>
    <w:basedOn w:val="a1"/>
    <w:link w:val="affff"/>
    <w:uiPriority w:val="99"/>
    <w:semiHidden/>
    <w:rsid w:val="00FE4F45"/>
    <w:rPr>
      <w:lang w:eastAsia="en-US"/>
    </w:rPr>
  </w:style>
  <w:style w:type="character" w:styleId="affff1">
    <w:name w:val="footnote reference"/>
    <w:basedOn w:val="a1"/>
    <w:uiPriority w:val="99"/>
    <w:semiHidden/>
    <w:unhideWhenUsed/>
    <w:rsid w:val="00FE4F45"/>
    <w:rPr>
      <w:vertAlign w:val="superscript"/>
    </w:rPr>
  </w:style>
  <w:style w:type="paragraph" w:styleId="HTML">
    <w:name w:val="HTML Preformatted"/>
    <w:basedOn w:val="a0"/>
    <w:link w:val="HTML0"/>
    <w:uiPriority w:val="99"/>
    <w:unhideWhenUsed/>
    <w:rsid w:val="008B60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8B6091"/>
    <w:rPr>
      <w:rFonts w:ascii="Courier New" w:eastAsia="Times New Roman" w:hAnsi="Courier New" w:cs="Courier New"/>
    </w:rPr>
  </w:style>
  <w:style w:type="paragraph" w:customStyle="1" w:styleId="Style4">
    <w:name w:val="Style4"/>
    <w:basedOn w:val="a0"/>
    <w:uiPriority w:val="99"/>
    <w:rsid w:val="008031BC"/>
    <w:pPr>
      <w:widowControl w:val="0"/>
      <w:autoSpaceDE w:val="0"/>
      <w:autoSpaceDN w:val="0"/>
      <w:adjustRightInd w:val="0"/>
      <w:spacing w:after="0" w:line="259" w:lineRule="exact"/>
      <w:ind w:hanging="562"/>
    </w:pPr>
    <w:rPr>
      <w:rFonts w:eastAsiaTheme="minorEastAsia"/>
      <w:sz w:val="24"/>
      <w:szCs w:val="24"/>
      <w:lang w:eastAsia="ru-RU"/>
    </w:rPr>
  </w:style>
  <w:style w:type="paragraph" w:customStyle="1" w:styleId="Style10">
    <w:name w:val="Style10"/>
    <w:basedOn w:val="a0"/>
    <w:uiPriority w:val="99"/>
    <w:rsid w:val="008031BC"/>
    <w:pPr>
      <w:widowControl w:val="0"/>
      <w:autoSpaceDE w:val="0"/>
      <w:autoSpaceDN w:val="0"/>
      <w:adjustRightInd w:val="0"/>
      <w:spacing w:after="0" w:line="240" w:lineRule="auto"/>
    </w:pPr>
    <w:rPr>
      <w:rFonts w:eastAsiaTheme="minorEastAsia"/>
      <w:sz w:val="24"/>
      <w:szCs w:val="24"/>
      <w:lang w:eastAsia="ru-RU"/>
    </w:rPr>
  </w:style>
  <w:style w:type="character" w:customStyle="1" w:styleId="FontStyle19">
    <w:name w:val="Font Style19"/>
    <w:basedOn w:val="a1"/>
    <w:uiPriority w:val="99"/>
    <w:rsid w:val="008031BC"/>
    <w:rPr>
      <w:rFonts w:ascii="Arial" w:hAnsi="Arial" w:cs="Arial"/>
      <w:b/>
      <w:bCs/>
      <w:i/>
      <w:iCs/>
      <w:sz w:val="26"/>
      <w:szCs w:val="26"/>
    </w:rPr>
  </w:style>
  <w:style w:type="character" w:customStyle="1" w:styleId="FontStyle34">
    <w:name w:val="Font Style34"/>
    <w:basedOn w:val="a1"/>
    <w:uiPriority w:val="99"/>
    <w:rsid w:val="008031BC"/>
    <w:rPr>
      <w:rFonts w:ascii="Times New Roman" w:hAnsi="Times New Roman" w:cs="Times New Roman"/>
      <w:sz w:val="20"/>
      <w:szCs w:val="20"/>
    </w:rPr>
  </w:style>
  <w:style w:type="paragraph" w:customStyle="1" w:styleId="Style3">
    <w:name w:val="Style3"/>
    <w:basedOn w:val="a0"/>
    <w:uiPriority w:val="99"/>
    <w:rsid w:val="008031BC"/>
    <w:pPr>
      <w:widowControl w:val="0"/>
      <w:autoSpaceDE w:val="0"/>
      <w:autoSpaceDN w:val="0"/>
      <w:adjustRightInd w:val="0"/>
      <w:spacing w:after="0" w:line="269" w:lineRule="exact"/>
      <w:jc w:val="both"/>
    </w:pPr>
    <w:rPr>
      <w:rFonts w:eastAsiaTheme="minorEastAsia"/>
      <w:sz w:val="24"/>
      <w:szCs w:val="24"/>
      <w:lang w:eastAsia="ru-RU"/>
    </w:rPr>
  </w:style>
  <w:style w:type="character" w:customStyle="1" w:styleId="FontStyle33">
    <w:name w:val="Font Style33"/>
    <w:basedOn w:val="a1"/>
    <w:uiPriority w:val="99"/>
    <w:rsid w:val="008031BC"/>
    <w:rPr>
      <w:rFonts w:ascii="Times New Roman" w:hAnsi="Times New Roman" w:cs="Times New Roman"/>
      <w:b/>
      <w:bCs/>
      <w:sz w:val="20"/>
      <w:szCs w:val="20"/>
    </w:rPr>
  </w:style>
  <w:style w:type="character" w:customStyle="1" w:styleId="FontStyle20">
    <w:name w:val="Font Style20"/>
    <w:basedOn w:val="a1"/>
    <w:uiPriority w:val="99"/>
    <w:rsid w:val="008031BC"/>
    <w:rPr>
      <w:rFonts w:ascii="Times New Roman" w:hAnsi="Times New Roman" w:cs="Times New Roman"/>
      <w:spacing w:val="-10"/>
      <w:sz w:val="18"/>
      <w:szCs w:val="18"/>
    </w:rPr>
  </w:style>
  <w:style w:type="character" w:customStyle="1" w:styleId="FontStyle28">
    <w:name w:val="Font Style28"/>
    <w:basedOn w:val="a1"/>
    <w:uiPriority w:val="99"/>
    <w:rsid w:val="00686F4B"/>
    <w:rPr>
      <w:rFonts w:ascii="Arial" w:hAnsi="Arial" w:cs="Arial"/>
      <w:b/>
      <w:bCs/>
      <w:i/>
      <w:iCs/>
      <w:sz w:val="22"/>
      <w:szCs w:val="22"/>
    </w:rPr>
  </w:style>
  <w:style w:type="character" w:customStyle="1" w:styleId="FontStyle35">
    <w:name w:val="Font Style35"/>
    <w:basedOn w:val="a1"/>
    <w:uiPriority w:val="99"/>
    <w:rsid w:val="00686F4B"/>
    <w:rPr>
      <w:rFonts w:ascii="Times New Roman" w:hAnsi="Times New Roman" w:cs="Times New Roman"/>
      <w:b/>
      <w:bCs/>
      <w:i/>
      <w:iCs/>
      <w:sz w:val="20"/>
      <w:szCs w:val="20"/>
    </w:rPr>
  </w:style>
  <w:style w:type="character" w:customStyle="1" w:styleId="FontStyle32">
    <w:name w:val="Font Style32"/>
    <w:basedOn w:val="a1"/>
    <w:uiPriority w:val="99"/>
    <w:rsid w:val="00686F4B"/>
    <w:rPr>
      <w:rFonts w:ascii="Times New Roman" w:hAnsi="Times New Roman" w:cs="Times New Roman"/>
      <w:b/>
      <w:bCs/>
      <w:sz w:val="16"/>
      <w:szCs w:val="16"/>
    </w:rPr>
  </w:style>
  <w:style w:type="character" w:styleId="affff2">
    <w:name w:val="Emphasis"/>
    <w:basedOn w:val="a1"/>
    <w:uiPriority w:val="20"/>
    <w:qFormat/>
    <w:rsid w:val="00C67452"/>
    <w:rPr>
      <w:i/>
      <w:iCs/>
    </w:rPr>
  </w:style>
  <w:style w:type="paragraph" w:customStyle="1" w:styleId="25">
    <w:name w:val="Стиль2"/>
    <w:basedOn w:val="ae"/>
    <w:link w:val="26"/>
    <w:qFormat/>
    <w:rsid w:val="00AB1F0A"/>
  </w:style>
  <w:style w:type="character" w:customStyle="1" w:styleId="26">
    <w:name w:val="Стиль2 Знак"/>
    <w:basedOn w:val="af"/>
    <w:link w:val="25"/>
    <w:rsid w:val="00AB1F0A"/>
    <w:rPr>
      <w:rFonts w:ascii="Times New Roman" w:eastAsia="Times New Roman" w:hAnsi="Times New Roman"/>
      <w:b/>
      <w:sz w:val="24"/>
      <w:szCs w:val="24"/>
      <w:lang w:val="x-none" w:eastAsia="en-US"/>
    </w:rPr>
  </w:style>
  <w:style w:type="paragraph" w:customStyle="1" w:styleId="affff3">
    <w:name w:val="_Обычный"/>
    <w:basedOn w:val="a0"/>
    <w:link w:val="affff4"/>
    <w:qFormat/>
    <w:rsid w:val="00F16FAD"/>
    <w:pPr>
      <w:spacing w:after="0" w:line="360" w:lineRule="auto"/>
      <w:ind w:firstLine="709"/>
      <w:jc w:val="both"/>
    </w:pPr>
    <w:rPr>
      <w:rFonts w:eastAsiaTheme="minorHAnsi"/>
      <w:iCs/>
      <w:sz w:val="26"/>
      <w:szCs w:val="26"/>
    </w:rPr>
  </w:style>
  <w:style w:type="character" w:customStyle="1" w:styleId="affff4">
    <w:name w:val="_Обычный Знак"/>
    <w:basedOn w:val="a1"/>
    <w:link w:val="affff3"/>
    <w:rsid w:val="00F16FAD"/>
    <w:rPr>
      <w:rFonts w:ascii="Times New Roman" w:eastAsiaTheme="minorHAnsi" w:hAnsi="Times New Roman"/>
      <w:iCs/>
      <w:sz w:val="26"/>
      <w:szCs w:val="26"/>
      <w:lang w:eastAsia="en-US"/>
    </w:rPr>
  </w:style>
  <w:style w:type="paragraph" w:customStyle="1" w:styleId="affff5">
    <w:name w:val="_прил"/>
    <w:basedOn w:val="10"/>
    <w:link w:val="affff6"/>
    <w:qFormat/>
    <w:rsid w:val="00A6106E"/>
    <w:pPr>
      <w:keepLines/>
      <w:widowControl w:val="0"/>
      <w:tabs>
        <w:tab w:val="clear" w:pos="9356"/>
      </w:tabs>
      <w:suppressAutoHyphens w:val="0"/>
      <w:autoSpaceDE w:val="0"/>
      <w:autoSpaceDN w:val="0"/>
      <w:adjustRightInd w:val="0"/>
      <w:spacing w:before="480" w:line="360" w:lineRule="auto"/>
      <w:ind w:firstLine="567"/>
    </w:pPr>
    <w:rPr>
      <w:rFonts w:eastAsiaTheme="majorEastAsia" w:cstheme="majorBidi"/>
      <w:caps w:val="0"/>
      <w:kern w:val="0"/>
      <w:szCs w:val="28"/>
      <w:lang w:val="ru-RU" w:eastAsia="ru-RU"/>
    </w:rPr>
  </w:style>
  <w:style w:type="character" w:customStyle="1" w:styleId="affff6">
    <w:name w:val="_прил Знак"/>
    <w:basedOn w:val="a1"/>
    <w:link w:val="affff5"/>
    <w:rsid w:val="00A6106E"/>
    <w:rPr>
      <w:rFonts w:ascii="Times New Roman" w:eastAsiaTheme="majorEastAsia" w:hAnsi="Times New Roman" w:cstheme="majorBidi"/>
      <w:b/>
      <w:bCs/>
      <w:sz w:val="26"/>
      <w:szCs w:val="28"/>
    </w:rPr>
  </w:style>
  <w:style w:type="paragraph" w:customStyle="1" w:styleId="ConsPlusCell">
    <w:name w:val="ConsPlusCell"/>
    <w:uiPriority w:val="99"/>
    <w:rsid w:val="00A6106E"/>
    <w:pPr>
      <w:widowControl w:val="0"/>
      <w:autoSpaceDE w:val="0"/>
      <w:autoSpaceDN w:val="0"/>
      <w:adjustRightInd w:val="0"/>
    </w:pPr>
    <w:rPr>
      <w:rFonts w:ascii="Arial" w:eastAsia="Times New Roman" w:hAnsi="Arial" w:cs="Arial"/>
    </w:rPr>
  </w:style>
  <w:style w:type="paragraph" w:customStyle="1" w:styleId="a">
    <w:name w:val="_абзац"/>
    <w:basedOn w:val="a0"/>
    <w:link w:val="affff7"/>
    <w:qFormat/>
    <w:rsid w:val="00A6106E"/>
    <w:pPr>
      <w:numPr>
        <w:ilvl w:val="2"/>
        <w:numId w:val="40"/>
      </w:numPr>
      <w:spacing w:after="0" w:line="240" w:lineRule="auto"/>
      <w:ind w:left="0" w:firstLine="708"/>
      <w:jc w:val="both"/>
    </w:pPr>
    <w:rPr>
      <w:rFonts w:eastAsia="Times New Roman"/>
      <w:sz w:val="24"/>
      <w:szCs w:val="24"/>
      <w:lang w:eastAsia="ru-RU"/>
    </w:rPr>
  </w:style>
  <w:style w:type="character" w:customStyle="1" w:styleId="affff7">
    <w:name w:val="_абзац Знак"/>
    <w:link w:val="a"/>
    <w:rsid w:val="00A6106E"/>
    <w:rPr>
      <w:rFonts w:ascii="Times New Roman" w:eastAsia="Times New Roman" w:hAnsi="Times New Roman"/>
      <w:sz w:val="24"/>
      <w:szCs w:val="24"/>
    </w:rPr>
  </w:style>
  <w:style w:type="paragraph" w:customStyle="1" w:styleId="1">
    <w:name w:val="_1."/>
    <w:basedOn w:val="10"/>
    <w:qFormat/>
    <w:rsid w:val="00A6106E"/>
    <w:pPr>
      <w:keepLines/>
      <w:pageBreakBefore/>
      <w:numPr>
        <w:numId w:val="40"/>
      </w:numPr>
      <w:tabs>
        <w:tab w:val="clear" w:pos="9356"/>
        <w:tab w:val="left" w:pos="993"/>
      </w:tabs>
      <w:suppressAutoHyphens w:val="0"/>
      <w:spacing w:after="360"/>
      <w:ind w:right="680"/>
      <w:jc w:val="both"/>
    </w:pPr>
    <w:rPr>
      <w:rFonts w:eastAsiaTheme="majorEastAsia"/>
      <w:caps w:val="0"/>
      <w:kern w:val="0"/>
      <w:lang w:val="ru-RU"/>
    </w:rPr>
  </w:style>
  <w:style w:type="paragraph" w:customStyle="1" w:styleId="111">
    <w:name w:val="_1.1.1."/>
    <w:basedOn w:val="3"/>
    <w:next w:val="a0"/>
    <w:qFormat/>
    <w:rsid w:val="00A6106E"/>
    <w:pPr>
      <w:widowControl/>
      <w:numPr>
        <w:ilvl w:val="0"/>
        <w:numId w:val="0"/>
      </w:numPr>
      <w:tabs>
        <w:tab w:val="num" w:pos="360"/>
        <w:tab w:val="num" w:pos="643"/>
      </w:tabs>
      <w:suppressAutoHyphens w:val="0"/>
      <w:spacing w:before="360" w:after="360"/>
      <w:ind w:firstLine="709"/>
    </w:pPr>
    <w:rPr>
      <w:rFonts w:eastAsiaTheme="majorEastAsia"/>
      <w:sz w:val="26"/>
      <w:szCs w:val="26"/>
    </w:rPr>
  </w:style>
  <w:style w:type="paragraph" w:customStyle="1" w:styleId="affff8">
    <w:name w:val="_Список"/>
    <w:basedOn w:val="a"/>
    <w:link w:val="affff9"/>
    <w:qFormat/>
    <w:rsid w:val="00A6106E"/>
    <w:pPr>
      <w:numPr>
        <w:ilvl w:val="0"/>
        <w:numId w:val="0"/>
      </w:numPr>
      <w:tabs>
        <w:tab w:val="left" w:pos="567"/>
      </w:tabs>
      <w:spacing w:line="360" w:lineRule="auto"/>
      <w:ind w:left="360" w:hanging="360"/>
    </w:pPr>
    <w:rPr>
      <w:bCs/>
      <w:sz w:val="26"/>
      <w:szCs w:val="26"/>
    </w:rPr>
  </w:style>
  <w:style w:type="character" w:customStyle="1" w:styleId="affff9">
    <w:name w:val="_Список Знак"/>
    <w:basedOn w:val="affff7"/>
    <w:link w:val="affff8"/>
    <w:rsid w:val="00A6106E"/>
    <w:rPr>
      <w:rFonts w:ascii="Times New Roman" w:eastAsia="Times New Roman" w:hAnsi="Times New Roman"/>
      <w:bCs/>
      <w:sz w:val="26"/>
      <w:szCs w:val="26"/>
    </w:rPr>
  </w:style>
  <w:style w:type="paragraph" w:customStyle="1" w:styleId="affffa">
    <w:name w:val="_Абзац"/>
    <w:link w:val="affffb"/>
    <w:qFormat/>
    <w:rsid w:val="00A6106E"/>
    <w:pPr>
      <w:spacing w:line="360" w:lineRule="auto"/>
      <w:ind w:firstLine="567"/>
      <w:jc w:val="both"/>
    </w:pPr>
    <w:rPr>
      <w:rFonts w:ascii="Times New Roman" w:hAnsi="Times New Roman"/>
      <w:bCs/>
      <w:sz w:val="26"/>
      <w:szCs w:val="26"/>
      <w:lang w:eastAsia="en-US"/>
    </w:rPr>
  </w:style>
  <w:style w:type="character" w:customStyle="1" w:styleId="affffb">
    <w:name w:val="_Абзац Знак"/>
    <w:basedOn w:val="a1"/>
    <w:link w:val="affffa"/>
    <w:rsid w:val="00A6106E"/>
    <w:rPr>
      <w:rFonts w:ascii="Times New Roman" w:hAnsi="Times New Roman"/>
      <w:bCs/>
      <w:sz w:val="26"/>
      <w:szCs w:val="26"/>
      <w:lang w:eastAsia="en-US"/>
    </w:rPr>
  </w:style>
  <w:style w:type="character" w:customStyle="1" w:styleId="33">
    <w:name w:val="Основной текст с отступом 3 Знак"/>
    <w:basedOn w:val="a1"/>
    <w:link w:val="34"/>
    <w:uiPriority w:val="99"/>
    <w:semiHidden/>
    <w:rsid w:val="00A6106E"/>
    <w:rPr>
      <w:rFonts w:ascii="Times New Roman" w:hAnsi="Times New Roman"/>
      <w:sz w:val="16"/>
      <w:szCs w:val="16"/>
      <w:lang w:eastAsia="en-US"/>
    </w:rPr>
  </w:style>
  <w:style w:type="paragraph" w:styleId="34">
    <w:name w:val="Body Text Indent 3"/>
    <w:basedOn w:val="a0"/>
    <w:link w:val="33"/>
    <w:uiPriority w:val="99"/>
    <w:semiHidden/>
    <w:unhideWhenUsed/>
    <w:rsid w:val="00A6106E"/>
    <w:pPr>
      <w:spacing w:after="120"/>
      <w:ind w:left="283"/>
    </w:pPr>
    <w:rPr>
      <w:sz w:val="16"/>
      <w:szCs w:val="16"/>
    </w:rPr>
  </w:style>
  <w:style w:type="paragraph" w:customStyle="1" w:styleId="Default">
    <w:name w:val="Default"/>
    <w:rsid w:val="00A6106E"/>
    <w:pPr>
      <w:autoSpaceDE w:val="0"/>
      <w:autoSpaceDN w:val="0"/>
      <w:adjustRightInd w:val="0"/>
    </w:pPr>
    <w:rPr>
      <w:rFonts w:ascii="Times New Roman" w:eastAsiaTheme="minorHAnsi" w:hAnsi="Times New Roman"/>
      <w:color w:val="000000"/>
      <w:sz w:val="24"/>
      <w:szCs w:val="24"/>
      <w:lang w:eastAsia="en-US"/>
    </w:rPr>
  </w:style>
  <w:style w:type="character" w:customStyle="1" w:styleId="TimesNewRoman8pt">
    <w:name w:val="Основной текст + Times New Roman;8 pt"/>
    <w:basedOn w:val="a1"/>
    <w:rsid w:val="00A6106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style>
  <w:style w:type="paragraph" w:customStyle="1" w:styleId="affffc">
    <w:name w:val="_Таблица"/>
    <w:basedOn w:val="aff"/>
    <w:link w:val="affffd"/>
    <w:qFormat/>
    <w:rsid w:val="00A6106E"/>
    <w:pPr>
      <w:keepNext/>
      <w:tabs>
        <w:tab w:val="left" w:pos="1985"/>
      </w:tabs>
      <w:spacing w:before="240" w:after="120" w:line="240" w:lineRule="auto"/>
      <w:ind w:left="0" w:right="282" w:firstLine="709"/>
      <w:jc w:val="both"/>
    </w:pPr>
    <w:rPr>
      <w:rFonts w:eastAsiaTheme="minorHAnsi"/>
      <w:b/>
      <w:sz w:val="26"/>
      <w:szCs w:val="26"/>
    </w:rPr>
  </w:style>
  <w:style w:type="character" w:customStyle="1" w:styleId="affffd">
    <w:name w:val="_Таблица Знак"/>
    <w:basedOn w:val="a1"/>
    <w:link w:val="affffc"/>
    <w:rsid w:val="00A6106E"/>
    <w:rPr>
      <w:rFonts w:ascii="Times New Roman" w:eastAsiaTheme="minorHAnsi" w:hAnsi="Times New Roman"/>
      <w:b/>
      <w:sz w:val="26"/>
      <w:szCs w:val="26"/>
      <w:lang w:eastAsia="en-US"/>
    </w:rPr>
  </w:style>
  <w:style w:type="paragraph" w:customStyle="1" w:styleId="xl63">
    <w:name w:val="xl63"/>
    <w:basedOn w:val="a0"/>
    <w:rsid w:val="00A6106E"/>
    <w:pPr>
      <w:spacing w:before="100" w:beforeAutospacing="1" w:after="100" w:afterAutospacing="1" w:line="240" w:lineRule="auto"/>
    </w:pPr>
    <w:rPr>
      <w:rFonts w:eastAsia="Times New Roman"/>
      <w:sz w:val="24"/>
      <w:szCs w:val="24"/>
      <w:lang w:eastAsia="ru-RU"/>
    </w:rPr>
  </w:style>
  <w:style w:type="paragraph" w:customStyle="1" w:styleId="xl64">
    <w:name w:val="xl64"/>
    <w:basedOn w:val="a0"/>
    <w:rsid w:val="00A6106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eastAsia="Times New Roman"/>
      <w:b/>
      <w:bCs/>
      <w:color w:val="000000"/>
      <w:sz w:val="24"/>
      <w:szCs w:val="24"/>
      <w:lang w:eastAsia="ru-RU"/>
    </w:rPr>
  </w:style>
  <w:style w:type="paragraph" w:customStyle="1" w:styleId="30">
    <w:name w:val="Стиль3"/>
    <w:basedOn w:val="25"/>
    <w:link w:val="35"/>
    <w:qFormat/>
    <w:rsid w:val="00906198"/>
    <w:pPr>
      <w:numPr>
        <w:numId w:val="2"/>
      </w:numPr>
      <w:tabs>
        <w:tab w:val="clear" w:pos="3261"/>
      </w:tabs>
      <w:ind w:left="426"/>
    </w:pPr>
    <w:rPr>
      <w:lang w:val="ru-RU"/>
    </w:rPr>
  </w:style>
  <w:style w:type="paragraph" w:customStyle="1" w:styleId="4">
    <w:name w:val="Стиль4"/>
    <w:basedOn w:val="af5"/>
    <w:link w:val="44"/>
    <w:qFormat/>
    <w:rsid w:val="00CD2246"/>
    <w:pPr>
      <w:numPr>
        <w:numId w:val="5"/>
      </w:numPr>
    </w:pPr>
    <w:rPr>
      <w:lang w:val="ru-RU"/>
    </w:rPr>
  </w:style>
  <w:style w:type="character" w:customStyle="1" w:styleId="35">
    <w:name w:val="Стиль3 Знак"/>
    <w:basedOn w:val="26"/>
    <w:link w:val="30"/>
    <w:rsid w:val="00906198"/>
    <w:rPr>
      <w:rFonts w:ascii="Times New Roman" w:eastAsia="Times New Roman" w:hAnsi="Times New Roman"/>
      <w:b/>
      <w:sz w:val="24"/>
      <w:szCs w:val="24"/>
      <w:lang w:val="x-none" w:eastAsia="en-US"/>
    </w:rPr>
  </w:style>
  <w:style w:type="character" w:customStyle="1" w:styleId="44">
    <w:name w:val="Стиль4 Знак"/>
    <w:basedOn w:val="af6"/>
    <w:link w:val="4"/>
    <w:rsid w:val="00CD2246"/>
    <w:rPr>
      <w:rFonts w:ascii="Times New Roman" w:eastAsia="Times New Roman" w:hAnsi="Times New Roman"/>
      <w:b/>
      <w:sz w:val="24"/>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List Bullet 2"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F0B59"/>
    <w:pPr>
      <w:spacing w:after="200" w:line="276" w:lineRule="auto"/>
    </w:pPr>
    <w:rPr>
      <w:rFonts w:ascii="Times New Roman" w:hAnsi="Times New Roman"/>
      <w:sz w:val="22"/>
      <w:szCs w:val="22"/>
      <w:lang w:eastAsia="en-US"/>
    </w:rPr>
  </w:style>
  <w:style w:type="paragraph" w:styleId="10">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0"/>
    <w:next w:val="a0"/>
    <w:link w:val="11"/>
    <w:qFormat/>
    <w:rsid w:val="007A1DC0"/>
    <w:pPr>
      <w:keepNext/>
      <w:tabs>
        <w:tab w:val="left" w:leader="dot" w:pos="9356"/>
      </w:tabs>
      <w:suppressAutoHyphens/>
      <w:spacing w:after="0" w:line="240" w:lineRule="auto"/>
      <w:jc w:val="center"/>
      <w:outlineLvl w:val="0"/>
    </w:pPr>
    <w:rPr>
      <w:rFonts w:eastAsia="Times New Roman"/>
      <w:b/>
      <w:bCs/>
      <w:caps/>
      <w:kern w:val="28"/>
      <w:sz w:val="26"/>
      <w:szCs w:val="26"/>
      <w:lang w:val="x-none"/>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w:basedOn w:val="10"/>
    <w:next w:val="a0"/>
    <w:link w:val="20"/>
    <w:qFormat/>
    <w:rsid w:val="006A73E8"/>
    <w:pPr>
      <w:numPr>
        <w:ilvl w:val="1"/>
      </w:numPr>
      <w:suppressLineNumbers/>
      <w:spacing w:before="240" w:after="60"/>
      <w:outlineLvl w:val="1"/>
    </w:pPr>
    <w:rPr>
      <w:caps w:val="0"/>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0"/>
    <w:next w:val="a0"/>
    <w:link w:val="31"/>
    <w:autoRedefine/>
    <w:qFormat/>
    <w:rsid w:val="00A11150"/>
    <w:pPr>
      <w:keepNext/>
      <w:keepLines/>
      <w:widowControl w:val="0"/>
      <w:numPr>
        <w:ilvl w:val="2"/>
        <w:numId w:val="8"/>
      </w:numPr>
      <w:suppressAutoHyphens/>
      <w:spacing w:before="240" w:after="240" w:line="240" w:lineRule="auto"/>
      <w:jc w:val="both"/>
      <w:outlineLvl w:val="2"/>
    </w:pPr>
    <w:rPr>
      <w:rFonts w:eastAsia="Times New Roman"/>
      <w:b/>
      <w:bCs/>
      <w:sz w:val="24"/>
      <w:szCs w:val="24"/>
    </w:rPr>
  </w:style>
  <w:style w:type="paragraph" w:styleId="40">
    <w:name w:val="heading 4"/>
    <w:basedOn w:val="a0"/>
    <w:next w:val="a0"/>
    <w:link w:val="41"/>
    <w:uiPriority w:val="9"/>
    <w:semiHidden/>
    <w:unhideWhenUsed/>
    <w:qFormat/>
    <w:rsid w:val="00A6106E"/>
    <w:pPr>
      <w:keepNext/>
      <w:keepLines/>
      <w:spacing w:before="200" w:after="0"/>
      <w:outlineLvl w:val="3"/>
    </w:pPr>
    <w:rPr>
      <w:rFonts w:asciiTheme="majorHAnsi" w:eastAsiaTheme="majorEastAsia" w:hAnsiTheme="majorHAnsi" w:cstheme="majorBidi"/>
      <w:b/>
      <w:bCs/>
      <w:i/>
      <w:iCs/>
      <w:color w:val="4F81BD" w:themeColor="accent1"/>
      <w:sz w:val="20"/>
      <w:szCs w:val="20"/>
      <w:lang w:eastAsia="ru-RU"/>
    </w:rPr>
  </w:style>
  <w:style w:type="paragraph" w:styleId="5">
    <w:name w:val="heading 5"/>
    <w:basedOn w:val="a0"/>
    <w:next w:val="a0"/>
    <w:link w:val="50"/>
    <w:autoRedefine/>
    <w:qFormat/>
    <w:rsid w:val="004B31B3"/>
    <w:pPr>
      <w:keepNext/>
      <w:suppressLineNumbers/>
      <w:tabs>
        <w:tab w:val="left" w:leader="dot" w:pos="1440"/>
        <w:tab w:val="left" w:pos="1620"/>
        <w:tab w:val="left" w:pos="1800"/>
      </w:tabs>
      <w:suppressAutoHyphens/>
      <w:spacing w:after="0" w:line="240" w:lineRule="auto"/>
      <w:jc w:val="center"/>
      <w:outlineLvl w:val="4"/>
    </w:pPr>
    <w:rPr>
      <w:rFonts w:eastAsia="Times New Roman"/>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0"/>
    <w:qFormat/>
    <w:rsid w:val="007A1DC0"/>
    <w:rPr>
      <w:rFonts w:ascii="Times New Roman" w:eastAsia="Times New Roman" w:hAnsi="Times New Roman"/>
      <w:b/>
      <w:bCs/>
      <w:caps/>
      <w:kern w:val="28"/>
      <w:sz w:val="26"/>
      <w:szCs w:val="26"/>
      <w:lang w:eastAsia="en-US"/>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6A73E8"/>
    <w:rPr>
      <w:rFonts w:ascii="Times New Roman" w:eastAsia="Times New Roman" w:hAnsi="Times New Roman"/>
      <w:b/>
      <w:bCs/>
      <w:kern w:val="28"/>
      <w:sz w:val="26"/>
      <w:szCs w:val="26"/>
      <w:lang w:val="x-none" w:eastAsia="en-US"/>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link w:val="3"/>
    <w:rsid w:val="00A11150"/>
    <w:rPr>
      <w:rFonts w:ascii="Times New Roman" w:eastAsia="Times New Roman" w:hAnsi="Times New Roman"/>
      <w:b/>
      <w:bCs/>
      <w:sz w:val="24"/>
      <w:szCs w:val="24"/>
      <w:lang w:eastAsia="en-US"/>
    </w:rPr>
  </w:style>
  <w:style w:type="character" w:customStyle="1" w:styleId="41">
    <w:name w:val="Заголовок 4 Знак"/>
    <w:basedOn w:val="a1"/>
    <w:link w:val="40"/>
    <w:uiPriority w:val="9"/>
    <w:semiHidden/>
    <w:rsid w:val="00A6106E"/>
    <w:rPr>
      <w:rFonts w:asciiTheme="majorHAnsi" w:eastAsiaTheme="majorEastAsia" w:hAnsiTheme="majorHAnsi" w:cstheme="majorBidi"/>
      <w:b/>
      <w:bCs/>
      <w:i/>
      <w:iCs/>
      <w:color w:val="4F81BD" w:themeColor="accent1"/>
    </w:rPr>
  </w:style>
  <w:style w:type="character" w:customStyle="1" w:styleId="50">
    <w:name w:val="Заголовок 5 Знак"/>
    <w:link w:val="5"/>
    <w:rsid w:val="004B31B3"/>
    <w:rPr>
      <w:rFonts w:ascii="Times New Roman" w:eastAsia="Times New Roman" w:hAnsi="Times New Roman"/>
      <w:b/>
      <w:bCs/>
      <w:sz w:val="24"/>
      <w:szCs w:val="24"/>
      <w:lang w:eastAsia="en-US"/>
    </w:rPr>
  </w:style>
  <w:style w:type="character" w:customStyle="1" w:styleId="12">
    <w:name w:val="Заголовок 1 Знак"/>
    <w:aliases w:val="Слева:  0... Знак"/>
    <w:uiPriority w:val="9"/>
    <w:rsid w:val="007A1DC0"/>
    <w:rPr>
      <w:rFonts w:ascii="Cambria" w:eastAsia="Times New Roman" w:hAnsi="Cambria" w:cs="Times New Roman"/>
      <w:b/>
      <w:bCs/>
      <w:color w:val="365F91"/>
      <w:sz w:val="28"/>
      <w:szCs w:val="28"/>
    </w:rPr>
  </w:style>
  <w:style w:type="paragraph" w:styleId="21">
    <w:name w:val="List Bullet 2"/>
    <w:basedOn w:val="a0"/>
    <w:autoRedefine/>
    <w:rsid w:val="00DF59C2"/>
    <w:pPr>
      <w:keepNext/>
      <w:suppressLineNumbers/>
      <w:tabs>
        <w:tab w:val="num" w:pos="643"/>
        <w:tab w:val="left" w:pos="851"/>
        <w:tab w:val="left" w:leader="dot" w:pos="9356"/>
      </w:tabs>
      <w:suppressAutoHyphens/>
      <w:spacing w:after="0" w:line="240" w:lineRule="auto"/>
      <w:ind w:left="643" w:hanging="360"/>
      <w:jc w:val="both"/>
    </w:pPr>
    <w:rPr>
      <w:rFonts w:eastAsia="Times New Roman"/>
      <w:sz w:val="26"/>
      <w:szCs w:val="26"/>
      <w:lang w:eastAsia="ru-RU"/>
    </w:rPr>
  </w:style>
  <w:style w:type="table" w:styleId="a4">
    <w:name w:val="Table Grid"/>
    <w:basedOn w:val="a2"/>
    <w:uiPriority w:val="59"/>
    <w:rsid w:val="002C30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caption"/>
    <w:basedOn w:val="a0"/>
    <w:next w:val="a0"/>
    <w:uiPriority w:val="35"/>
    <w:unhideWhenUsed/>
    <w:qFormat/>
    <w:rsid w:val="00D41F08"/>
    <w:rPr>
      <w:b/>
      <w:bCs/>
      <w:sz w:val="20"/>
      <w:szCs w:val="20"/>
    </w:rPr>
  </w:style>
  <w:style w:type="paragraph" w:styleId="a6">
    <w:name w:val="Plain Text"/>
    <w:basedOn w:val="a0"/>
    <w:link w:val="a7"/>
    <w:rsid w:val="00EB4C1C"/>
    <w:pPr>
      <w:keepNext/>
      <w:tabs>
        <w:tab w:val="left" w:leader="dot" w:pos="9356"/>
      </w:tabs>
      <w:suppressAutoHyphens/>
      <w:spacing w:after="0" w:line="240" w:lineRule="auto"/>
    </w:pPr>
    <w:rPr>
      <w:rFonts w:ascii="Courier New" w:eastAsia="Times New Roman" w:hAnsi="Courier New" w:cs="Courier New"/>
      <w:sz w:val="20"/>
      <w:szCs w:val="20"/>
      <w:lang w:eastAsia="ru-RU"/>
    </w:rPr>
  </w:style>
  <w:style w:type="character" w:customStyle="1" w:styleId="a7">
    <w:name w:val="Текст Знак"/>
    <w:link w:val="a6"/>
    <w:rsid w:val="00EB4C1C"/>
    <w:rPr>
      <w:rFonts w:ascii="Courier New" w:eastAsia="Times New Roman" w:hAnsi="Courier New" w:cs="Courier New"/>
    </w:rPr>
  </w:style>
  <w:style w:type="paragraph" w:styleId="a8">
    <w:name w:val="Normal (Web)"/>
    <w:aliases w:val="Обычный (Web)1,Обычный (Web),Обычный (веб) Знак Знак,Обычный (Web) Знак Знак Знак"/>
    <w:basedOn w:val="a0"/>
    <w:link w:val="a9"/>
    <w:unhideWhenUsed/>
    <w:rsid w:val="00632470"/>
    <w:pPr>
      <w:spacing w:before="100" w:beforeAutospacing="1" w:after="335" w:line="240" w:lineRule="auto"/>
    </w:pPr>
    <w:rPr>
      <w:rFonts w:eastAsia="Times New Roman"/>
      <w:sz w:val="24"/>
      <w:szCs w:val="24"/>
      <w:lang w:eastAsia="ru-RU"/>
    </w:rPr>
  </w:style>
  <w:style w:type="character" w:customStyle="1" w:styleId="a9">
    <w:name w:val="Обычный (веб) Знак"/>
    <w:aliases w:val="Обычный (Web)1 Знак,Обычный (Web) Знак,Обычный (веб) Знак Знак Знак,Обычный (Web) Знак Знак Знак Знак"/>
    <w:basedOn w:val="a1"/>
    <w:link w:val="a8"/>
    <w:rsid w:val="00594E9C"/>
    <w:rPr>
      <w:rFonts w:ascii="Times New Roman" w:eastAsia="Times New Roman" w:hAnsi="Times New Roman"/>
      <w:sz w:val="24"/>
      <w:szCs w:val="24"/>
    </w:rPr>
  </w:style>
  <w:style w:type="paragraph" w:styleId="aa">
    <w:name w:val="Document Map"/>
    <w:basedOn w:val="a0"/>
    <w:link w:val="ab"/>
    <w:semiHidden/>
    <w:rsid w:val="007E274E"/>
    <w:pPr>
      <w:shd w:val="clear" w:color="auto" w:fill="000080"/>
      <w:spacing w:after="0" w:line="240" w:lineRule="auto"/>
    </w:pPr>
    <w:rPr>
      <w:rFonts w:ascii="Tahoma" w:eastAsia="Times New Roman" w:hAnsi="Tahoma" w:cs="Tahoma"/>
      <w:sz w:val="20"/>
      <w:szCs w:val="20"/>
      <w:lang w:eastAsia="ru-RU"/>
    </w:rPr>
  </w:style>
  <w:style w:type="character" w:customStyle="1" w:styleId="ab">
    <w:name w:val="Схема документа Знак"/>
    <w:link w:val="aa"/>
    <w:semiHidden/>
    <w:rsid w:val="007E274E"/>
    <w:rPr>
      <w:rFonts w:ascii="Tahoma" w:eastAsia="Times New Roman" w:hAnsi="Tahoma" w:cs="Tahoma"/>
      <w:shd w:val="clear" w:color="auto" w:fill="000080"/>
    </w:rPr>
  </w:style>
  <w:style w:type="paragraph" w:styleId="ac">
    <w:name w:val="TOC Heading"/>
    <w:basedOn w:val="10"/>
    <w:next w:val="a0"/>
    <w:uiPriority w:val="39"/>
    <w:semiHidden/>
    <w:unhideWhenUsed/>
    <w:qFormat/>
    <w:rsid w:val="00F74EDE"/>
    <w:pPr>
      <w:keepLines/>
      <w:tabs>
        <w:tab w:val="clear" w:pos="9356"/>
      </w:tabs>
      <w:suppressAutoHyphens w:val="0"/>
      <w:spacing w:before="480" w:line="276" w:lineRule="auto"/>
      <w:jc w:val="left"/>
      <w:outlineLvl w:val="9"/>
    </w:pPr>
    <w:rPr>
      <w:rFonts w:ascii="Cambria" w:hAnsi="Cambria"/>
      <w:caps w:val="0"/>
      <w:color w:val="365F91"/>
      <w:kern w:val="0"/>
      <w:sz w:val="28"/>
      <w:szCs w:val="28"/>
    </w:rPr>
  </w:style>
  <w:style w:type="paragraph" w:styleId="13">
    <w:name w:val="toc 1"/>
    <w:basedOn w:val="a0"/>
    <w:next w:val="a0"/>
    <w:autoRedefine/>
    <w:uiPriority w:val="39"/>
    <w:unhideWhenUsed/>
    <w:rsid w:val="00F74EDE"/>
  </w:style>
  <w:style w:type="paragraph" w:styleId="22">
    <w:name w:val="toc 2"/>
    <w:basedOn w:val="a0"/>
    <w:next w:val="a0"/>
    <w:autoRedefine/>
    <w:uiPriority w:val="39"/>
    <w:unhideWhenUsed/>
    <w:rsid w:val="00AA1EF6"/>
    <w:pPr>
      <w:tabs>
        <w:tab w:val="left" w:pos="1100"/>
        <w:tab w:val="right" w:leader="dot" w:pos="9639"/>
      </w:tabs>
      <w:spacing w:line="240" w:lineRule="auto"/>
      <w:ind w:left="220"/>
    </w:pPr>
  </w:style>
  <w:style w:type="paragraph" w:styleId="32">
    <w:name w:val="toc 3"/>
    <w:basedOn w:val="a0"/>
    <w:next w:val="a0"/>
    <w:autoRedefine/>
    <w:uiPriority w:val="39"/>
    <w:unhideWhenUsed/>
    <w:rsid w:val="00F74EDE"/>
    <w:pPr>
      <w:ind w:left="440"/>
    </w:pPr>
  </w:style>
  <w:style w:type="character" w:styleId="ad">
    <w:name w:val="Hyperlink"/>
    <w:uiPriority w:val="99"/>
    <w:unhideWhenUsed/>
    <w:rsid w:val="00F74EDE"/>
    <w:rPr>
      <w:color w:val="0000FF"/>
      <w:u w:val="single"/>
    </w:rPr>
  </w:style>
  <w:style w:type="paragraph" w:customStyle="1" w:styleId="ae">
    <w:name w:val="заголовок таблицы"/>
    <w:basedOn w:val="a0"/>
    <w:link w:val="af"/>
    <w:autoRedefine/>
    <w:rsid w:val="00744643"/>
    <w:pPr>
      <w:keepNext/>
      <w:keepLines/>
      <w:widowControl w:val="0"/>
      <w:suppressAutoHyphens/>
      <w:spacing w:before="120" w:after="120" w:line="240" w:lineRule="auto"/>
      <w:ind w:left="426"/>
      <w:contextualSpacing/>
      <w:jc w:val="both"/>
    </w:pPr>
    <w:rPr>
      <w:rFonts w:eastAsia="Times New Roman"/>
      <w:b/>
      <w:sz w:val="24"/>
      <w:szCs w:val="24"/>
      <w:lang w:val="x-none"/>
    </w:rPr>
  </w:style>
  <w:style w:type="character" w:customStyle="1" w:styleId="af">
    <w:name w:val="заголовок таблицы Знак Знак"/>
    <w:link w:val="ae"/>
    <w:rsid w:val="00744643"/>
    <w:rPr>
      <w:rFonts w:ascii="Times New Roman" w:eastAsia="Times New Roman" w:hAnsi="Times New Roman"/>
      <w:b/>
      <w:sz w:val="24"/>
      <w:szCs w:val="24"/>
      <w:lang w:val="x-none" w:eastAsia="en-US"/>
    </w:rPr>
  </w:style>
  <w:style w:type="paragraph" w:customStyle="1" w:styleId="130">
    <w:name w:val="Обычный 13"/>
    <w:basedOn w:val="a0"/>
    <w:link w:val="135"/>
    <w:qFormat/>
    <w:rsid w:val="00EE0534"/>
    <w:pPr>
      <w:keepNext/>
      <w:suppressLineNumbers/>
      <w:tabs>
        <w:tab w:val="left" w:pos="6804"/>
        <w:tab w:val="left" w:pos="6946"/>
        <w:tab w:val="left" w:leader="dot" w:pos="9356"/>
      </w:tabs>
      <w:suppressAutoHyphens/>
      <w:spacing w:before="60" w:after="0" w:line="240" w:lineRule="auto"/>
      <w:ind w:firstLine="567"/>
      <w:jc w:val="both"/>
    </w:pPr>
    <w:rPr>
      <w:rFonts w:eastAsia="Times New Roman"/>
      <w:sz w:val="26"/>
      <w:szCs w:val="26"/>
      <w:lang w:val="x-none" w:eastAsia="x-none"/>
    </w:rPr>
  </w:style>
  <w:style w:type="character" w:customStyle="1" w:styleId="135">
    <w:name w:val="Обычный 13 Знак5"/>
    <w:link w:val="130"/>
    <w:rsid w:val="00EE0534"/>
    <w:rPr>
      <w:rFonts w:ascii="Times New Roman" w:eastAsia="Times New Roman" w:hAnsi="Times New Roman"/>
      <w:sz w:val="26"/>
      <w:szCs w:val="26"/>
    </w:rPr>
  </w:style>
  <w:style w:type="paragraph" w:customStyle="1" w:styleId="af0">
    <w:name w:val="заголовок табл"/>
    <w:basedOn w:val="a0"/>
    <w:link w:val="14"/>
    <w:qFormat/>
    <w:rsid w:val="00680F5D"/>
    <w:pPr>
      <w:keepNext/>
      <w:suppressLineNumbers/>
      <w:tabs>
        <w:tab w:val="num" w:pos="3600"/>
        <w:tab w:val="left" w:leader="dot" w:pos="9356"/>
      </w:tabs>
      <w:suppressAutoHyphens/>
      <w:spacing w:before="120" w:after="120" w:line="240" w:lineRule="auto"/>
      <w:ind w:left="1366" w:firstLine="794"/>
      <w:jc w:val="center"/>
    </w:pPr>
    <w:rPr>
      <w:rFonts w:eastAsia="Times New Roman"/>
      <w:b/>
      <w:bCs/>
      <w:sz w:val="24"/>
      <w:szCs w:val="24"/>
      <w:lang w:eastAsia="ru-RU"/>
    </w:rPr>
  </w:style>
  <w:style w:type="character" w:customStyle="1" w:styleId="14">
    <w:name w:val="заголовок табл Знак1"/>
    <w:link w:val="af0"/>
    <w:rsid w:val="00242387"/>
    <w:rPr>
      <w:rFonts w:ascii="Times New Roman" w:eastAsia="Times New Roman" w:hAnsi="Times New Roman"/>
      <w:b/>
      <w:bCs/>
      <w:sz w:val="24"/>
      <w:szCs w:val="24"/>
    </w:rPr>
  </w:style>
  <w:style w:type="paragraph" w:customStyle="1" w:styleId="-2">
    <w:name w:val="Текст-2"/>
    <w:basedOn w:val="a0"/>
    <w:link w:val="-20"/>
    <w:qFormat/>
    <w:rsid w:val="00680F5D"/>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680F5D"/>
    <w:rPr>
      <w:rFonts w:ascii="Times New Roman CYR" w:eastAsia="Times New Roman" w:hAnsi="Times New Roman CYR" w:cs="Times New Roman CYR"/>
      <w:sz w:val="26"/>
      <w:szCs w:val="26"/>
    </w:rPr>
  </w:style>
  <w:style w:type="paragraph" w:customStyle="1" w:styleId="af1">
    <w:name w:val="Заголовок табл."/>
    <w:basedOn w:val="af0"/>
    <w:link w:val="af2"/>
    <w:qFormat/>
    <w:rsid w:val="00680F5D"/>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2">
    <w:name w:val="Заголовок табл. Знак"/>
    <w:link w:val="af1"/>
    <w:rsid w:val="00680F5D"/>
    <w:rPr>
      <w:rFonts w:ascii="Times New Roman" w:eastAsia="Times New Roman" w:hAnsi="Times New Roman"/>
      <w:b/>
      <w:sz w:val="24"/>
    </w:rPr>
  </w:style>
  <w:style w:type="paragraph" w:customStyle="1" w:styleId="af3">
    <w:name w:val="Подрисуночная надпись"/>
    <w:basedOn w:val="a0"/>
    <w:link w:val="af4"/>
    <w:autoRedefine/>
    <w:rsid w:val="005622DA"/>
    <w:pPr>
      <w:suppressLineNumbers/>
      <w:tabs>
        <w:tab w:val="num" w:pos="2830"/>
      </w:tabs>
      <w:suppressAutoHyphens/>
      <w:spacing w:before="120" w:after="240" w:line="240" w:lineRule="auto"/>
      <w:ind w:left="1390" w:firstLine="170"/>
      <w:jc w:val="both"/>
    </w:pPr>
    <w:rPr>
      <w:rFonts w:eastAsia="Times New Roman"/>
      <w:b/>
      <w:bCs/>
      <w:sz w:val="24"/>
      <w:szCs w:val="24"/>
      <w:lang w:val="x-none" w:eastAsia="x-none"/>
    </w:rPr>
  </w:style>
  <w:style w:type="character" w:customStyle="1" w:styleId="af4">
    <w:name w:val="Подрисуночная надпись Знак Знак"/>
    <w:link w:val="af3"/>
    <w:rsid w:val="005622DA"/>
    <w:rPr>
      <w:rFonts w:ascii="Times New Roman" w:eastAsia="Times New Roman" w:hAnsi="Times New Roman"/>
      <w:b/>
      <w:bCs/>
      <w:sz w:val="24"/>
      <w:szCs w:val="24"/>
      <w:lang w:val="x-none" w:eastAsia="x-none"/>
    </w:rPr>
  </w:style>
  <w:style w:type="paragraph" w:customStyle="1" w:styleId="af5">
    <w:name w:val="Заголовок рис."/>
    <w:basedOn w:val="af3"/>
    <w:link w:val="af6"/>
    <w:qFormat/>
    <w:rsid w:val="00680F5D"/>
    <w:pPr>
      <w:tabs>
        <w:tab w:val="left" w:pos="709"/>
        <w:tab w:val="left" w:pos="1134"/>
      </w:tabs>
      <w:suppressAutoHyphens w:val="0"/>
      <w:spacing w:before="60"/>
    </w:pPr>
    <w:rPr>
      <w:bCs w:val="0"/>
      <w:szCs w:val="20"/>
    </w:rPr>
  </w:style>
  <w:style w:type="character" w:customStyle="1" w:styleId="af6">
    <w:name w:val="Заголовок рис. Знак"/>
    <w:link w:val="af5"/>
    <w:rsid w:val="00680F5D"/>
    <w:rPr>
      <w:rFonts w:ascii="Times New Roman" w:eastAsia="Times New Roman" w:hAnsi="Times New Roman"/>
      <w:b/>
      <w:sz w:val="24"/>
      <w:lang w:val="x-none" w:eastAsia="x-none"/>
    </w:rPr>
  </w:style>
  <w:style w:type="paragraph" w:customStyle="1" w:styleId="133">
    <w:name w:val="Обычный 13 Знак3"/>
    <w:basedOn w:val="a0"/>
    <w:autoRedefine/>
    <w:rsid w:val="00676603"/>
    <w:pPr>
      <w:keepNext/>
      <w:keepLines/>
      <w:suppressLineNumbers/>
      <w:tabs>
        <w:tab w:val="left" w:leader="dot" w:pos="9356"/>
      </w:tabs>
      <w:suppressAutoHyphens/>
      <w:spacing w:before="60" w:after="0" w:line="360" w:lineRule="auto"/>
      <w:jc w:val="both"/>
    </w:pPr>
    <w:rPr>
      <w:rFonts w:eastAsia="Times New Roman"/>
      <w:sz w:val="26"/>
      <w:szCs w:val="26"/>
      <w:lang w:eastAsia="ru-RU"/>
    </w:rPr>
  </w:style>
  <w:style w:type="paragraph" w:styleId="af7">
    <w:name w:val="header"/>
    <w:basedOn w:val="a0"/>
    <w:link w:val="af8"/>
    <w:uiPriority w:val="99"/>
    <w:rsid w:val="005809AE"/>
    <w:pPr>
      <w:keepNext/>
      <w:keepLines/>
      <w:suppressLineNumbers/>
      <w:tabs>
        <w:tab w:val="center" w:pos="4153"/>
        <w:tab w:val="right" w:pos="8306"/>
        <w:tab w:val="left" w:leader="dot" w:pos="9356"/>
      </w:tabs>
      <w:suppressAutoHyphens/>
      <w:spacing w:after="0" w:line="240" w:lineRule="auto"/>
      <w:jc w:val="right"/>
    </w:pPr>
    <w:rPr>
      <w:rFonts w:eastAsia="Times New Roman"/>
      <w:sz w:val="24"/>
      <w:szCs w:val="24"/>
      <w:lang w:eastAsia="ru-RU"/>
    </w:rPr>
  </w:style>
  <w:style w:type="character" w:customStyle="1" w:styleId="af8">
    <w:name w:val="Верхний колонтитул Знак"/>
    <w:link w:val="af7"/>
    <w:uiPriority w:val="99"/>
    <w:rsid w:val="005809AE"/>
    <w:rPr>
      <w:rFonts w:ascii="Times New Roman" w:eastAsia="Times New Roman" w:hAnsi="Times New Roman"/>
      <w:sz w:val="24"/>
      <w:szCs w:val="24"/>
    </w:rPr>
  </w:style>
  <w:style w:type="character" w:styleId="af9">
    <w:name w:val="page number"/>
    <w:rsid w:val="005809AE"/>
    <w:rPr>
      <w:rFonts w:ascii="Arial" w:hAnsi="Arial" w:cs="Arial"/>
      <w:sz w:val="20"/>
      <w:szCs w:val="20"/>
    </w:rPr>
  </w:style>
  <w:style w:type="paragraph" w:styleId="afa">
    <w:name w:val="footer"/>
    <w:basedOn w:val="a0"/>
    <w:link w:val="afb"/>
    <w:uiPriority w:val="99"/>
    <w:rsid w:val="005809AE"/>
    <w:pPr>
      <w:keepNext/>
      <w:suppressLineNumbers/>
      <w:tabs>
        <w:tab w:val="center" w:pos="4153"/>
        <w:tab w:val="right" w:pos="8306"/>
        <w:tab w:val="left" w:leader="dot" w:pos="9356"/>
      </w:tabs>
      <w:suppressAutoHyphens/>
      <w:spacing w:after="0" w:line="240" w:lineRule="auto"/>
      <w:jc w:val="both"/>
    </w:pPr>
    <w:rPr>
      <w:rFonts w:eastAsia="Times New Roman"/>
      <w:sz w:val="12"/>
      <w:szCs w:val="12"/>
      <w:lang w:eastAsia="ru-RU"/>
    </w:rPr>
  </w:style>
  <w:style w:type="character" w:customStyle="1" w:styleId="afb">
    <w:name w:val="Нижний колонтитул Знак"/>
    <w:link w:val="afa"/>
    <w:uiPriority w:val="99"/>
    <w:rsid w:val="005809AE"/>
    <w:rPr>
      <w:rFonts w:ascii="Times New Roman" w:eastAsia="Times New Roman" w:hAnsi="Times New Roman"/>
      <w:sz w:val="12"/>
      <w:szCs w:val="12"/>
    </w:rPr>
  </w:style>
  <w:style w:type="paragraph" w:styleId="42">
    <w:name w:val="toc 4"/>
    <w:basedOn w:val="a0"/>
    <w:next w:val="a0"/>
    <w:autoRedefine/>
    <w:uiPriority w:val="39"/>
    <w:unhideWhenUsed/>
    <w:rsid w:val="00AD6527"/>
    <w:pPr>
      <w:ind w:left="660"/>
    </w:pPr>
  </w:style>
  <w:style w:type="paragraph" w:customStyle="1" w:styleId="131">
    <w:name w:val="Обычный 13 Знак"/>
    <w:basedOn w:val="a0"/>
    <w:link w:val="1330"/>
    <w:rsid w:val="00944B00"/>
    <w:pPr>
      <w:keepNext/>
      <w:keepLines/>
      <w:suppressLineNumbers/>
      <w:tabs>
        <w:tab w:val="left" w:leader="dot" w:pos="9356"/>
      </w:tabs>
      <w:suppressAutoHyphens/>
      <w:spacing w:before="60" w:after="40" w:line="240" w:lineRule="auto"/>
      <w:ind w:left="245" w:firstLine="567"/>
      <w:jc w:val="both"/>
    </w:pPr>
    <w:rPr>
      <w:rFonts w:eastAsia="Times New Roman"/>
      <w:sz w:val="26"/>
      <w:szCs w:val="20"/>
      <w:lang w:eastAsia="ru-RU"/>
    </w:rPr>
  </w:style>
  <w:style w:type="character" w:customStyle="1" w:styleId="1330">
    <w:name w:val="Обычный 13 Знак Знак3"/>
    <w:link w:val="131"/>
    <w:rsid w:val="00944B00"/>
    <w:rPr>
      <w:rFonts w:ascii="Times New Roman" w:eastAsia="Times New Roman" w:hAnsi="Times New Roman"/>
      <w:sz w:val="26"/>
    </w:rPr>
  </w:style>
  <w:style w:type="character" w:styleId="afc">
    <w:name w:val="Strong"/>
    <w:uiPriority w:val="22"/>
    <w:qFormat/>
    <w:rsid w:val="00C20CA5"/>
    <w:rPr>
      <w:b/>
      <w:bCs/>
    </w:rPr>
  </w:style>
  <w:style w:type="paragraph" w:styleId="afd">
    <w:name w:val="Balloon Text"/>
    <w:basedOn w:val="a0"/>
    <w:link w:val="afe"/>
    <w:uiPriority w:val="99"/>
    <w:semiHidden/>
    <w:unhideWhenUsed/>
    <w:rsid w:val="009C2764"/>
    <w:pPr>
      <w:spacing w:after="0" w:line="240" w:lineRule="auto"/>
    </w:pPr>
    <w:rPr>
      <w:rFonts w:ascii="Tahoma" w:hAnsi="Tahoma" w:cs="Tahoma"/>
      <w:sz w:val="16"/>
      <w:szCs w:val="16"/>
    </w:rPr>
  </w:style>
  <w:style w:type="character" w:customStyle="1" w:styleId="afe">
    <w:name w:val="Текст выноски Знак"/>
    <w:link w:val="afd"/>
    <w:uiPriority w:val="99"/>
    <w:semiHidden/>
    <w:rsid w:val="009C2764"/>
    <w:rPr>
      <w:rFonts w:ascii="Tahoma" w:hAnsi="Tahoma" w:cs="Tahoma"/>
      <w:sz w:val="16"/>
      <w:szCs w:val="16"/>
      <w:lang w:eastAsia="en-US"/>
    </w:rPr>
  </w:style>
  <w:style w:type="paragraph" w:styleId="aff">
    <w:name w:val="List Paragraph"/>
    <w:basedOn w:val="a0"/>
    <w:link w:val="aff0"/>
    <w:uiPriority w:val="34"/>
    <w:qFormat/>
    <w:rsid w:val="00684AEE"/>
    <w:pPr>
      <w:ind w:left="720"/>
      <w:contextualSpacing/>
    </w:pPr>
  </w:style>
  <w:style w:type="character" w:customStyle="1" w:styleId="aff0">
    <w:name w:val="Абзац списка Знак"/>
    <w:basedOn w:val="a1"/>
    <w:link w:val="aff"/>
    <w:uiPriority w:val="34"/>
    <w:rsid w:val="00A6106E"/>
    <w:rPr>
      <w:rFonts w:ascii="Times New Roman" w:hAnsi="Times New Roman"/>
      <w:sz w:val="22"/>
      <w:szCs w:val="22"/>
      <w:lang w:eastAsia="en-US"/>
    </w:rPr>
  </w:style>
  <w:style w:type="character" w:styleId="aff1">
    <w:name w:val="FollowedHyperlink"/>
    <w:uiPriority w:val="99"/>
    <w:semiHidden/>
    <w:unhideWhenUsed/>
    <w:rsid w:val="00A33476"/>
    <w:rPr>
      <w:color w:val="800080"/>
      <w:u w:val="single"/>
    </w:rPr>
  </w:style>
  <w:style w:type="paragraph" w:customStyle="1" w:styleId="xl65">
    <w:name w:val="xl65"/>
    <w:basedOn w:val="a0"/>
    <w:rsid w:val="00A33476"/>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6">
    <w:name w:val="xl66"/>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67">
    <w:name w:val="xl67"/>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8">
    <w:name w:val="xl68"/>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69">
    <w:name w:val="xl69"/>
    <w:basedOn w:val="a0"/>
    <w:rsid w:val="00A33476"/>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0">
    <w:name w:val="xl70"/>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1">
    <w:name w:val="xl71"/>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2">
    <w:name w:val="xl72"/>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3">
    <w:name w:val="xl73"/>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4">
    <w:name w:val="xl74"/>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5">
    <w:name w:val="xl75"/>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6">
    <w:name w:val="xl76"/>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77">
    <w:name w:val="xl77"/>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8">
    <w:name w:val="xl78"/>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79">
    <w:name w:val="xl79"/>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0">
    <w:name w:val="xl80"/>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1">
    <w:name w:val="xl81"/>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2">
    <w:name w:val="xl82"/>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3">
    <w:name w:val="xl83"/>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0"/>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6">
    <w:name w:val="xl86"/>
    <w:basedOn w:val="a0"/>
    <w:rsid w:val="00A334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0"/>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0"/>
    <w:rsid w:val="00A3347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89">
    <w:name w:val="xl89"/>
    <w:basedOn w:val="a0"/>
    <w:rsid w:val="00A33476"/>
    <w:pPr>
      <w:pBdr>
        <w:top w:val="single" w:sz="4" w:space="0" w:color="auto"/>
        <w:bottom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90">
    <w:name w:val="xl90"/>
    <w:basedOn w:val="a0"/>
    <w:rsid w:val="00A33476"/>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20"/>
      <w:szCs w:val="20"/>
      <w:lang w:eastAsia="ru-RU"/>
    </w:rPr>
  </w:style>
  <w:style w:type="paragraph" w:customStyle="1" w:styleId="xl91">
    <w:name w:val="xl91"/>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2">
    <w:name w:val="xl92"/>
    <w:basedOn w:val="a0"/>
    <w:rsid w:val="00A33476"/>
    <w:pPr>
      <w:pBdr>
        <w:top w:val="single" w:sz="4" w:space="0" w:color="auto"/>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3">
    <w:name w:val="xl93"/>
    <w:basedOn w:val="a0"/>
    <w:rsid w:val="00A33476"/>
    <w:pPr>
      <w:pBdr>
        <w:top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4">
    <w:name w:val="xl94"/>
    <w:basedOn w:val="a0"/>
    <w:rsid w:val="00A33476"/>
    <w:pPr>
      <w:pBdr>
        <w:top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0"/>
    <w:rsid w:val="00A33476"/>
    <w:pPr>
      <w:pBdr>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0"/>
    <w:rsid w:val="00A33476"/>
    <w:pPr>
      <w:pBdr>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0"/>
    <w:rsid w:val="00A33476"/>
    <w:pPr>
      <w:pBdr>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8">
    <w:name w:val="xl98"/>
    <w:basedOn w:val="a0"/>
    <w:rsid w:val="00A33476"/>
    <w:pPr>
      <w:pBdr>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9">
    <w:name w:val="xl99"/>
    <w:basedOn w:val="a0"/>
    <w:rsid w:val="00A33476"/>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0">
    <w:name w:val="xl100"/>
    <w:basedOn w:val="a0"/>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101">
    <w:name w:val="xl101"/>
    <w:basedOn w:val="a0"/>
    <w:rsid w:val="00A33476"/>
    <w:pPr>
      <w:pBdr>
        <w:top w:val="single" w:sz="4" w:space="0" w:color="auto"/>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2">
    <w:name w:val="xl102"/>
    <w:basedOn w:val="a0"/>
    <w:rsid w:val="00A33476"/>
    <w:pPr>
      <w:pBdr>
        <w:top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3">
    <w:name w:val="xl103"/>
    <w:basedOn w:val="a0"/>
    <w:rsid w:val="00A33476"/>
    <w:pPr>
      <w:pBdr>
        <w:lef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4">
    <w:name w:val="xl104"/>
    <w:basedOn w:val="a0"/>
    <w:rsid w:val="00A33476"/>
    <w:pPr>
      <w:pBdr>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5">
    <w:name w:val="xl105"/>
    <w:basedOn w:val="a0"/>
    <w:rsid w:val="00A33476"/>
    <w:pPr>
      <w:pBdr>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06">
    <w:name w:val="xl106"/>
    <w:basedOn w:val="a0"/>
    <w:rsid w:val="00A33476"/>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SmartView">
    <w:name w:val="Smart View"/>
    <w:basedOn w:val="a0"/>
    <w:uiPriority w:val="99"/>
    <w:qFormat/>
    <w:rsid w:val="00E10552"/>
    <w:pPr>
      <w:spacing w:after="0" w:line="240" w:lineRule="auto"/>
      <w:contextualSpacing/>
    </w:pPr>
    <w:rPr>
      <w:rFonts w:ascii="Arial" w:hAnsi="Arial"/>
      <w:sz w:val="20"/>
      <w:szCs w:val="20"/>
      <w:lang w:val="en-US"/>
    </w:rPr>
  </w:style>
  <w:style w:type="paragraph" w:customStyle="1" w:styleId="SmartView3">
    <w:name w:val="Smart View 3"/>
    <w:basedOn w:val="a0"/>
    <w:uiPriority w:val="99"/>
    <w:qFormat/>
    <w:rsid w:val="00E10552"/>
    <w:pPr>
      <w:keepNext/>
      <w:keepLines/>
      <w:spacing w:after="0" w:line="240" w:lineRule="auto"/>
      <w:contextualSpacing/>
    </w:pPr>
    <w:rPr>
      <w:rFonts w:ascii="Arial" w:eastAsia="Times New Roman" w:hAnsi="Arial"/>
      <w:b/>
      <w:bCs/>
      <w:sz w:val="24"/>
      <w:szCs w:val="28"/>
      <w:lang w:val="en-US"/>
    </w:rPr>
  </w:style>
  <w:style w:type="paragraph" w:styleId="43">
    <w:name w:val="List Number 4"/>
    <w:basedOn w:val="a0"/>
    <w:rsid w:val="00F30B12"/>
    <w:pPr>
      <w:keepNext/>
      <w:suppressLineNumbers/>
      <w:tabs>
        <w:tab w:val="num" w:pos="1209"/>
        <w:tab w:val="left" w:leader="dot" w:pos="9356"/>
      </w:tabs>
      <w:suppressAutoHyphens/>
      <w:spacing w:before="240" w:after="60" w:line="288" w:lineRule="auto"/>
      <w:ind w:left="1209" w:hanging="360"/>
      <w:jc w:val="both"/>
    </w:pPr>
    <w:rPr>
      <w:rFonts w:eastAsia="Times New Roman"/>
      <w:sz w:val="24"/>
      <w:szCs w:val="20"/>
      <w:lang w:eastAsia="ru-RU"/>
    </w:rPr>
  </w:style>
  <w:style w:type="paragraph" w:styleId="aff2">
    <w:name w:val="endnote text"/>
    <w:basedOn w:val="a0"/>
    <w:link w:val="aff3"/>
    <w:uiPriority w:val="99"/>
    <w:semiHidden/>
    <w:unhideWhenUsed/>
    <w:rsid w:val="00F811CB"/>
    <w:pPr>
      <w:spacing w:after="0" w:line="240" w:lineRule="auto"/>
    </w:pPr>
    <w:rPr>
      <w:sz w:val="20"/>
      <w:szCs w:val="20"/>
    </w:rPr>
  </w:style>
  <w:style w:type="character" w:customStyle="1" w:styleId="aff3">
    <w:name w:val="Текст концевой сноски Знак"/>
    <w:link w:val="aff2"/>
    <w:uiPriority w:val="99"/>
    <w:semiHidden/>
    <w:rsid w:val="00F811CB"/>
    <w:rPr>
      <w:lang w:eastAsia="en-US"/>
    </w:rPr>
  </w:style>
  <w:style w:type="character" w:styleId="aff4">
    <w:name w:val="endnote reference"/>
    <w:uiPriority w:val="99"/>
    <w:semiHidden/>
    <w:unhideWhenUsed/>
    <w:rsid w:val="00F811CB"/>
    <w:rPr>
      <w:vertAlign w:val="superscript"/>
    </w:rPr>
  </w:style>
  <w:style w:type="paragraph" w:styleId="51">
    <w:name w:val="toc 5"/>
    <w:basedOn w:val="a0"/>
    <w:next w:val="a0"/>
    <w:autoRedefine/>
    <w:uiPriority w:val="39"/>
    <w:unhideWhenUsed/>
    <w:rsid w:val="00C54D48"/>
    <w:pPr>
      <w:spacing w:after="100"/>
      <w:ind w:left="880"/>
    </w:pPr>
    <w:rPr>
      <w:rFonts w:eastAsia="Times New Roman"/>
      <w:lang w:eastAsia="ru-RU"/>
    </w:rPr>
  </w:style>
  <w:style w:type="paragraph" w:styleId="6">
    <w:name w:val="toc 6"/>
    <w:basedOn w:val="a0"/>
    <w:next w:val="a0"/>
    <w:autoRedefine/>
    <w:uiPriority w:val="39"/>
    <w:unhideWhenUsed/>
    <w:rsid w:val="00C54D48"/>
    <w:pPr>
      <w:spacing w:after="100"/>
      <w:ind w:left="1100"/>
    </w:pPr>
    <w:rPr>
      <w:rFonts w:eastAsia="Times New Roman"/>
      <w:lang w:eastAsia="ru-RU"/>
    </w:rPr>
  </w:style>
  <w:style w:type="paragraph" w:styleId="7">
    <w:name w:val="toc 7"/>
    <w:basedOn w:val="a0"/>
    <w:next w:val="a0"/>
    <w:autoRedefine/>
    <w:uiPriority w:val="39"/>
    <w:unhideWhenUsed/>
    <w:rsid w:val="00C54D48"/>
    <w:pPr>
      <w:spacing w:after="100"/>
      <w:ind w:left="1320"/>
    </w:pPr>
    <w:rPr>
      <w:rFonts w:eastAsia="Times New Roman"/>
      <w:lang w:eastAsia="ru-RU"/>
    </w:rPr>
  </w:style>
  <w:style w:type="paragraph" w:styleId="8">
    <w:name w:val="toc 8"/>
    <w:basedOn w:val="a0"/>
    <w:next w:val="a0"/>
    <w:autoRedefine/>
    <w:uiPriority w:val="39"/>
    <w:unhideWhenUsed/>
    <w:rsid w:val="00C54D48"/>
    <w:pPr>
      <w:spacing w:after="100"/>
      <w:ind w:left="1540"/>
    </w:pPr>
    <w:rPr>
      <w:rFonts w:eastAsia="Times New Roman"/>
      <w:lang w:eastAsia="ru-RU"/>
    </w:rPr>
  </w:style>
  <w:style w:type="paragraph" w:styleId="9">
    <w:name w:val="toc 9"/>
    <w:basedOn w:val="a0"/>
    <w:next w:val="a0"/>
    <w:autoRedefine/>
    <w:uiPriority w:val="39"/>
    <w:unhideWhenUsed/>
    <w:rsid w:val="00C54D48"/>
    <w:pPr>
      <w:spacing w:after="100"/>
      <w:ind w:left="1760"/>
    </w:pPr>
    <w:rPr>
      <w:rFonts w:eastAsia="Times New Roman"/>
      <w:lang w:eastAsia="ru-RU"/>
    </w:rPr>
  </w:style>
  <w:style w:type="character" w:customStyle="1" w:styleId="apple-converted-space">
    <w:name w:val="apple-converted-space"/>
    <w:basedOn w:val="a1"/>
    <w:rsid w:val="00EA0DE7"/>
  </w:style>
  <w:style w:type="paragraph" w:customStyle="1" w:styleId="txt1">
    <w:name w:val="txt1"/>
    <w:basedOn w:val="a0"/>
    <w:rsid w:val="00F16D97"/>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5">
    <w:name w:val="Title"/>
    <w:aliases w:val="Заголовок1"/>
    <w:basedOn w:val="a0"/>
    <w:link w:val="aff6"/>
    <w:qFormat/>
    <w:rsid w:val="00B32FED"/>
    <w:pPr>
      <w:keepNext/>
      <w:tabs>
        <w:tab w:val="left" w:pos="9072"/>
        <w:tab w:val="left" w:leader="dot" w:pos="9356"/>
      </w:tabs>
      <w:suppressAutoHyphens/>
      <w:spacing w:after="0" w:line="300" w:lineRule="auto"/>
      <w:jc w:val="center"/>
      <w:outlineLvl w:val="0"/>
    </w:pPr>
    <w:rPr>
      <w:rFonts w:eastAsia="Times New Roman"/>
      <w:b/>
      <w:bCs/>
      <w:sz w:val="28"/>
      <w:szCs w:val="28"/>
    </w:rPr>
  </w:style>
  <w:style w:type="character" w:customStyle="1" w:styleId="aff6">
    <w:name w:val="Название Знак"/>
    <w:aliases w:val="Заголовок1 Знак"/>
    <w:link w:val="aff5"/>
    <w:rsid w:val="00B32FED"/>
    <w:rPr>
      <w:rFonts w:ascii="Times New Roman" w:eastAsia="Times New Roman" w:hAnsi="Times New Roman"/>
      <w:b/>
      <w:bCs/>
      <w:sz w:val="28"/>
      <w:szCs w:val="28"/>
    </w:rPr>
  </w:style>
  <w:style w:type="paragraph" w:customStyle="1" w:styleId="15">
    <w:name w:val="1. Заголовок"/>
    <w:basedOn w:val="10"/>
    <w:link w:val="16"/>
    <w:qFormat/>
    <w:rsid w:val="00B32FED"/>
    <w:pPr>
      <w:keepLines/>
      <w:suppressLineNumbers/>
      <w:tabs>
        <w:tab w:val="num" w:pos="643"/>
      </w:tabs>
      <w:spacing w:before="120" w:after="120"/>
      <w:ind w:left="643" w:hanging="360"/>
      <w:jc w:val="left"/>
    </w:pPr>
    <w:rPr>
      <w:bCs w:val="0"/>
      <w:sz w:val="28"/>
      <w:szCs w:val="20"/>
      <w:lang w:eastAsia="x-none"/>
    </w:rPr>
  </w:style>
  <w:style w:type="character" w:customStyle="1" w:styleId="16">
    <w:name w:val="1. Заголовок Знак"/>
    <w:link w:val="15"/>
    <w:rsid w:val="00B32FED"/>
    <w:rPr>
      <w:rFonts w:ascii="Times New Roman" w:eastAsia="Times New Roman" w:hAnsi="Times New Roman"/>
      <w:b/>
      <w:caps/>
      <w:kern w:val="28"/>
      <w:sz w:val="28"/>
    </w:rPr>
  </w:style>
  <w:style w:type="character" w:customStyle="1" w:styleId="aff7">
    <w:name w:val="заголовок табл Знак Знак"/>
    <w:uiPriority w:val="99"/>
    <w:rsid w:val="009D4B48"/>
    <w:rPr>
      <w:rFonts w:ascii="Times New Roman" w:eastAsia="Times New Roman" w:hAnsi="Times New Roman" w:cs="Times New Roman"/>
      <w:b/>
      <w:bCs/>
      <w:sz w:val="24"/>
      <w:szCs w:val="24"/>
    </w:rPr>
  </w:style>
  <w:style w:type="paragraph" w:customStyle="1" w:styleId="-1">
    <w:name w:val="Рис-1"/>
    <w:basedOn w:val="af3"/>
    <w:qFormat/>
    <w:rsid w:val="009D4B48"/>
    <w:pPr>
      <w:keepNext/>
      <w:keepLines/>
      <w:suppressLineNumbers w:val="0"/>
      <w:tabs>
        <w:tab w:val="clear" w:pos="2830"/>
        <w:tab w:val="left" w:pos="540"/>
        <w:tab w:val="left" w:pos="851"/>
        <w:tab w:val="left" w:pos="1350"/>
        <w:tab w:val="num" w:pos="1440"/>
        <w:tab w:val="left" w:pos="1710"/>
      </w:tabs>
      <w:spacing w:before="0" w:after="0"/>
      <w:ind w:left="0"/>
      <w:jc w:val="center"/>
    </w:pPr>
  </w:style>
  <w:style w:type="paragraph" w:customStyle="1" w:styleId="aff8">
    <w:name w:val="отчетный"/>
    <w:basedOn w:val="a0"/>
    <w:link w:val="aff9"/>
    <w:qFormat/>
    <w:rsid w:val="009D4B48"/>
    <w:pPr>
      <w:suppressLineNumbers/>
      <w:tabs>
        <w:tab w:val="left" w:leader="dot" w:pos="540"/>
      </w:tabs>
      <w:suppressAutoHyphens/>
      <w:spacing w:before="120" w:after="0" w:line="240" w:lineRule="auto"/>
      <w:ind w:firstLine="539"/>
      <w:jc w:val="both"/>
    </w:pPr>
    <w:rPr>
      <w:rFonts w:ascii="Times New Roman CYR" w:eastAsia="Times New Roman" w:hAnsi="Times New Roman CYR"/>
      <w:sz w:val="26"/>
      <w:szCs w:val="26"/>
      <w:lang w:val="x-none" w:eastAsia="x-none"/>
    </w:rPr>
  </w:style>
  <w:style w:type="character" w:customStyle="1" w:styleId="aff9">
    <w:name w:val="отчетный Знак"/>
    <w:link w:val="aff8"/>
    <w:rsid w:val="009D4B48"/>
    <w:rPr>
      <w:rFonts w:ascii="Times New Roman CYR" w:eastAsia="Times New Roman" w:hAnsi="Times New Roman CYR"/>
      <w:sz w:val="26"/>
      <w:szCs w:val="26"/>
    </w:rPr>
  </w:style>
  <w:style w:type="paragraph" w:customStyle="1" w:styleId="affa">
    <w:name w:val="ТЕКСТ"/>
    <w:basedOn w:val="a0"/>
    <w:link w:val="affb"/>
    <w:qFormat/>
    <w:rsid w:val="0001511A"/>
    <w:pPr>
      <w:keepNext/>
      <w:widowControl w:val="0"/>
      <w:suppressAutoHyphens/>
      <w:spacing w:before="120" w:after="120" w:line="360" w:lineRule="auto"/>
      <w:ind w:right="-108" w:firstLine="720"/>
      <w:jc w:val="both"/>
    </w:pPr>
    <w:rPr>
      <w:rFonts w:eastAsia="Times New Roman"/>
      <w:sz w:val="26"/>
      <w:szCs w:val="20"/>
      <w:lang w:val="x-none" w:eastAsia="x-none"/>
    </w:rPr>
  </w:style>
  <w:style w:type="character" w:customStyle="1" w:styleId="affb">
    <w:name w:val="ТЕКСТ Знак"/>
    <w:link w:val="affa"/>
    <w:rsid w:val="0001511A"/>
    <w:rPr>
      <w:rFonts w:ascii="Times New Roman" w:eastAsia="Times New Roman" w:hAnsi="Times New Roman"/>
      <w:sz w:val="26"/>
    </w:rPr>
  </w:style>
  <w:style w:type="paragraph" w:customStyle="1" w:styleId="17">
    <w:name w:val="Рис.1. Подрисуночная надпись"/>
    <w:basedOn w:val="a0"/>
    <w:autoRedefine/>
    <w:rsid w:val="00146A7B"/>
    <w:pPr>
      <w:keepNext/>
      <w:suppressLineNumbers/>
      <w:tabs>
        <w:tab w:val="num" w:pos="720"/>
        <w:tab w:val="left" w:pos="851"/>
        <w:tab w:val="left" w:leader="dot" w:pos="9356"/>
      </w:tabs>
      <w:suppressAutoHyphens/>
      <w:spacing w:after="0" w:line="240" w:lineRule="auto"/>
      <w:ind w:left="720" w:hanging="323"/>
      <w:jc w:val="center"/>
    </w:pPr>
    <w:rPr>
      <w:rFonts w:eastAsia="Times New Roman"/>
      <w:b/>
      <w:bCs/>
      <w:sz w:val="24"/>
      <w:szCs w:val="24"/>
      <w:lang w:eastAsia="ru-RU"/>
    </w:rPr>
  </w:style>
  <w:style w:type="paragraph" w:styleId="affc">
    <w:name w:val="No Spacing"/>
    <w:uiPriority w:val="1"/>
    <w:qFormat/>
    <w:rsid w:val="00133A54"/>
    <w:rPr>
      <w:sz w:val="22"/>
      <w:szCs w:val="22"/>
      <w:lang w:eastAsia="en-US"/>
    </w:rPr>
  </w:style>
  <w:style w:type="paragraph" w:styleId="affd">
    <w:name w:val="List Number"/>
    <w:basedOn w:val="a0"/>
    <w:unhideWhenUsed/>
    <w:rsid w:val="005F4C10"/>
    <w:pPr>
      <w:tabs>
        <w:tab w:val="num" w:pos="360"/>
      </w:tabs>
      <w:ind w:left="360" w:hanging="360"/>
      <w:contextualSpacing/>
    </w:pPr>
  </w:style>
  <w:style w:type="character" w:styleId="affe">
    <w:name w:val="Placeholder Text"/>
    <w:basedOn w:val="a1"/>
    <w:uiPriority w:val="99"/>
    <w:semiHidden/>
    <w:rsid w:val="007471A4"/>
    <w:rPr>
      <w:color w:val="808080"/>
    </w:rPr>
  </w:style>
  <w:style w:type="paragraph" w:customStyle="1" w:styleId="18">
    <w:name w:val="Стиль Рис.1. Подрисуночная надпись + полужирный"/>
    <w:basedOn w:val="a0"/>
    <w:autoRedefine/>
    <w:rsid w:val="0068192C"/>
    <w:pPr>
      <w:keepNext/>
      <w:suppressLineNumbers/>
      <w:tabs>
        <w:tab w:val="left" w:pos="851"/>
        <w:tab w:val="num" w:pos="1080"/>
        <w:tab w:val="left" w:leader="dot" w:pos="9356"/>
      </w:tabs>
      <w:suppressAutoHyphens/>
      <w:spacing w:after="0" w:line="240" w:lineRule="auto"/>
      <w:ind w:left="360" w:hanging="360"/>
      <w:jc w:val="center"/>
    </w:pPr>
    <w:rPr>
      <w:rFonts w:eastAsia="Times New Roman"/>
      <w:b/>
      <w:bCs/>
      <w:sz w:val="24"/>
      <w:szCs w:val="24"/>
      <w:lang w:eastAsia="ru-RU"/>
    </w:rPr>
  </w:style>
  <w:style w:type="paragraph" w:customStyle="1" w:styleId="-10">
    <w:name w:val="Текст-1"/>
    <w:basedOn w:val="affa"/>
    <w:link w:val="-11"/>
    <w:rsid w:val="00A62BC2"/>
    <w:pPr>
      <w:keepNext w:val="0"/>
    </w:pPr>
  </w:style>
  <w:style w:type="character" w:customStyle="1" w:styleId="-11">
    <w:name w:val="Текст-1 Знак1"/>
    <w:basedOn w:val="affb"/>
    <w:link w:val="-10"/>
    <w:locked/>
    <w:rsid w:val="00A62BC2"/>
    <w:rPr>
      <w:rFonts w:ascii="Times New Roman" w:eastAsia="Times New Roman" w:hAnsi="Times New Roman"/>
      <w:sz w:val="26"/>
      <w:lang w:val="x-none" w:eastAsia="x-none"/>
    </w:rPr>
  </w:style>
  <w:style w:type="paragraph" w:customStyle="1" w:styleId="afff">
    <w:name w:val="ТАБЛ."/>
    <w:basedOn w:val="-10"/>
    <w:next w:val="-10"/>
    <w:link w:val="afff0"/>
    <w:rsid w:val="00A62BC2"/>
    <w:pPr>
      <w:ind w:left="1440" w:hanging="360"/>
      <w:jc w:val="left"/>
    </w:pPr>
    <w:rPr>
      <w:b/>
      <w:lang w:val="ru-RU" w:eastAsia="ru-RU"/>
    </w:rPr>
  </w:style>
  <w:style w:type="character" w:customStyle="1" w:styleId="afff0">
    <w:name w:val="ТАБЛ. Знак"/>
    <w:link w:val="afff"/>
    <w:locked/>
    <w:rsid w:val="00A62BC2"/>
    <w:rPr>
      <w:rFonts w:ascii="Times New Roman" w:eastAsia="Times New Roman" w:hAnsi="Times New Roman"/>
      <w:b/>
      <w:sz w:val="26"/>
    </w:rPr>
  </w:style>
  <w:style w:type="paragraph" w:customStyle="1" w:styleId="12-">
    <w:name w:val="ТАБ 12-Заг."/>
    <w:basedOn w:val="a0"/>
    <w:qFormat/>
    <w:rsid w:val="00A62BC2"/>
    <w:pPr>
      <w:widowControl w:val="0"/>
      <w:spacing w:after="0" w:line="240" w:lineRule="auto"/>
      <w:ind w:left="-57" w:right="-57"/>
      <w:jc w:val="center"/>
    </w:pPr>
    <w:rPr>
      <w:rFonts w:eastAsia="Times New Roman"/>
      <w:b/>
      <w:sz w:val="24"/>
      <w:szCs w:val="26"/>
      <w:lang w:eastAsia="ru-RU"/>
    </w:rPr>
  </w:style>
  <w:style w:type="paragraph" w:customStyle="1" w:styleId="afff1">
    <w:name w:val="Рис."/>
    <w:basedOn w:val="afff"/>
    <w:next w:val="-10"/>
    <w:link w:val="afff2"/>
    <w:qFormat/>
    <w:rsid w:val="00A62BC2"/>
    <w:pPr>
      <w:spacing w:before="0" w:after="0" w:line="240" w:lineRule="auto"/>
      <w:ind w:left="360"/>
    </w:pPr>
  </w:style>
  <w:style w:type="character" w:customStyle="1" w:styleId="afff2">
    <w:name w:val="Рис. Знак"/>
    <w:link w:val="afff1"/>
    <w:locked/>
    <w:rsid w:val="00A62BC2"/>
    <w:rPr>
      <w:rFonts w:ascii="Times New Roman" w:eastAsia="Times New Roman" w:hAnsi="Times New Roman"/>
      <w:b/>
      <w:sz w:val="26"/>
    </w:rPr>
  </w:style>
  <w:style w:type="paragraph" w:customStyle="1" w:styleId="afff3">
    <w:name w:val="Базовый"/>
    <w:rsid w:val="00A62BC2"/>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A62BC2"/>
    <w:rPr>
      <w:sz w:val="20"/>
    </w:rPr>
  </w:style>
  <w:style w:type="character" w:styleId="afff4">
    <w:name w:val="annotation reference"/>
    <w:basedOn w:val="a1"/>
    <w:uiPriority w:val="99"/>
    <w:semiHidden/>
    <w:unhideWhenUsed/>
    <w:rsid w:val="00632758"/>
    <w:rPr>
      <w:sz w:val="16"/>
      <w:szCs w:val="16"/>
    </w:rPr>
  </w:style>
  <w:style w:type="paragraph" w:styleId="afff5">
    <w:name w:val="annotation text"/>
    <w:basedOn w:val="a0"/>
    <w:link w:val="afff6"/>
    <w:uiPriority w:val="99"/>
    <w:semiHidden/>
    <w:unhideWhenUsed/>
    <w:rsid w:val="00632758"/>
    <w:pPr>
      <w:spacing w:line="240" w:lineRule="auto"/>
    </w:pPr>
    <w:rPr>
      <w:sz w:val="20"/>
      <w:szCs w:val="20"/>
    </w:rPr>
  </w:style>
  <w:style w:type="character" w:customStyle="1" w:styleId="afff6">
    <w:name w:val="Текст примечания Знак"/>
    <w:basedOn w:val="a1"/>
    <w:link w:val="afff5"/>
    <w:uiPriority w:val="99"/>
    <w:semiHidden/>
    <w:rsid w:val="00632758"/>
    <w:rPr>
      <w:lang w:eastAsia="en-US"/>
    </w:rPr>
  </w:style>
  <w:style w:type="paragraph" w:styleId="afff7">
    <w:name w:val="annotation subject"/>
    <w:basedOn w:val="afff5"/>
    <w:next w:val="afff5"/>
    <w:link w:val="afff8"/>
    <w:uiPriority w:val="99"/>
    <w:semiHidden/>
    <w:unhideWhenUsed/>
    <w:rsid w:val="00632758"/>
    <w:rPr>
      <w:b/>
      <w:bCs/>
    </w:rPr>
  </w:style>
  <w:style w:type="character" w:customStyle="1" w:styleId="afff8">
    <w:name w:val="Тема примечания Знак"/>
    <w:basedOn w:val="afff6"/>
    <w:link w:val="afff7"/>
    <w:uiPriority w:val="99"/>
    <w:semiHidden/>
    <w:rsid w:val="00632758"/>
    <w:rPr>
      <w:b/>
      <w:bCs/>
      <w:lang w:eastAsia="en-US"/>
    </w:rPr>
  </w:style>
  <w:style w:type="paragraph" w:customStyle="1" w:styleId="19">
    <w:name w:val="Обычный1"/>
    <w:rsid w:val="00632758"/>
    <w:rPr>
      <w:rFonts w:ascii="Times New Roman" w:eastAsia="ヒラギノ角ゴ Pro W3" w:hAnsi="Times New Roman"/>
      <w:color w:val="000000"/>
      <w:sz w:val="24"/>
      <w:szCs w:val="24"/>
    </w:rPr>
  </w:style>
  <w:style w:type="paragraph" w:styleId="afff9">
    <w:name w:val="Block Text"/>
    <w:basedOn w:val="a0"/>
    <w:rsid w:val="004C055B"/>
    <w:pPr>
      <w:spacing w:after="0" w:line="240" w:lineRule="auto"/>
      <w:ind w:left="5103" w:right="-483" w:firstLine="567"/>
      <w:jc w:val="center"/>
    </w:pPr>
    <w:rPr>
      <w:rFonts w:eastAsia="Times New Roman"/>
      <w:b/>
      <w:bCs/>
      <w:color w:val="000000"/>
      <w:sz w:val="24"/>
      <w:szCs w:val="20"/>
      <w:lang w:eastAsia="ru-RU"/>
    </w:rPr>
  </w:style>
  <w:style w:type="paragraph" w:customStyle="1" w:styleId="1a">
    <w:name w:val="Стиль1"/>
    <w:basedOn w:val="a0"/>
    <w:rsid w:val="004C055B"/>
    <w:pPr>
      <w:spacing w:after="0" w:line="240" w:lineRule="auto"/>
      <w:jc w:val="center"/>
    </w:pPr>
    <w:rPr>
      <w:rFonts w:eastAsia="Times New Roman"/>
      <w:b/>
      <w:bCs/>
      <w:smallCaps/>
      <w:color w:val="000000"/>
      <w:sz w:val="24"/>
      <w:szCs w:val="20"/>
      <w:lang w:eastAsia="ru-RU"/>
    </w:rPr>
  </w:style>
  <w:style w:type="paragraph" w:styleId="23">
    <w:name w:val="Body Text Indent 2"/>
    <w:basedOn w:val="a0"/>
    <w:link w:val="24"/>
    <w:rsid w:val="00784054"/>
    <w:pPr>
      <w:spacing w:after="120" w:line="480" w:lineRule="auto"/>
      <w:ind w:left="283"/>
    </w:pPr>
    <w:rPr>
      <w:rFonts w:eastAsia="Times New Roman"/>
      <w:color w:val="000000"/>
      <w:sz w:val="24"/>
      <w:szCs w:val="20"/>
      <w:lang w:eastAsia="ru-RU"/>
    </w:rPr>
  </w:style>
  <w:style w:type="character" w:customStyle="1" w:styleId="24">
    <w:name w:val="Основной текст с отступом 2 Знак"/>
    <w:basedOn w:val="a1"/>
    <w:link w:val="23"/>
    <w:rsid w:val="00784054"/>
    <w:rPr>
      <w:rFonts w:ascii="Times New Roman" w:eastAsia="Times New Roman" w:hAnsi="Times New Roman"/>
      <w:color w:val="000000"/>
      <w:sz w:val="24"/>
    </w:rPr>
  </w:style>
  <w:style w:type="paragraph" w:styleId="afffa">
    <w:name w:val="Body Text Indent"/>
    <w:basedOn w:val="a0"/>
    <w:link w:val="afffb"/>
    <w:uiPriority w:val="99"/>
    <w:semiHidden/>
    <w:unhideWhenUsed/>
    <w:rsid w:val="00053455"/>
    <w:pPr>
      <w:spacing w:after="120"/>
      <w:ind w:left="283"/>
    </w:pPr>
  </w:style>
  <w:style w:type="character" w:customStyle="1" w:styleId="afffb">
    <w:name w:val="Основной текст с отступом Знак"/>
    <w:basedOn w:val="a1"/>
    <w:link w:val="afffa"/>
    <w:uiPriority w:val="99"/>
    <w:semiHidden/>
    <w:rsid w:val="00053455"/>
    <w:rPr>
      <w:sz w:val="22"/>
      <w:szCs w:val="22"/>
      <w:lang w:eastAsia="en-US"/>
    </w:rPr>
  </w:style>
  <w:style w:type="paragraph" w:styleId="afffc">
    <w:name w:val="Revision"/>
    <w:hidden/>
    <w:uiPriority w:val="99"/>
    <w:semiHidden/>
    <w:rsid w:val="00724B01"/>
    <w:rPr>
      <w:sz w:val="22"/>
      <w:szCs w:val="22"/>
      <w:lang w:eastAsia="en-US"/>
    </w:rPr>
  </w:style>
  <w:style w:type="paragraph" w:styleId="afffd">
    <w:name w:val="Body Text"/>
    <w:basedOn w:val="a0"/>
    <w:link w:val="afffe"/>
    <w:uiPriority w:val="99"/>
    <w:semiHidden/>
    <w:unhideWhenUsed/>
    <w:rsid w:val="006475B1"/>
    <w:pPr>
      <w:spacing w:after="120"/>
    </w:pPr>
  </w:style>
  <w:style w:type="character" w:customStyle="1" w:styleId="afffe">
    <w:name w:val="Основной текст Знак"/>
    <w:basedOn w:val="a1"/>
    <w:link w:val="afffd"/>
    <w:uiPriority w:val="99"/>
    <w:semiHidden/>
    <w:rsid w:val="006475B1"/>
    <w:rPr>
      <w:sz w:val="22"/>
      <w:szCs w:val="22"/>
      <w:lang w:eastAsia="en-US"/>
    </w:rPr>
  </w:style>
  <w:style w:type="paragraph" w:styleId="affff">
    <w:name w:val="footnote text"/>
    <w:basedOn w:val="a0"/>
    <w:link w:val="affff0"/>
    <w:uiPriority w:val="99"/>
    <w:semiHidden/>
    <w:unhideWhenUsed/>
    <w:rsid w:val="00FE4F45"/>
    <w:pPr>
      <w:spacing w:after="0" w:line="240" w:lineRule="auto"/>
    </w:pPr>
    <w:rPr>
      <w:sz w:val="20"/>
      <w:szCs w:val="20"/>
    </w:rPr>
  </w:style>
  <w:style w:type="character" w:customStyle="1" w:styleId="affff0">
    <w:name w:val="Текст сноски Знак"/>
    <w:basedOn w:val="a1"/>
    <w:link w:val="affff"/>
    <w:uiPriority w:val="99"/>
    <w:semiHidden/>
    <w:rsid w:val="00FE4F45"/>
    <w:rPr>
      <w:lang w:eastAsia="en-US"/>
    </w:rPr>
  </w:style>
  <w:style w:type="character" w:styleId="affff1">
    <w:name w:val="footnote reference"/>
    <w:basedOn w:val="a1"/>
    <w:uiPriority w:val="99"/>
    <w:semiHidden/>
    <w:unhideWhenUsed/>
    <w:rsid w:val="00FE4F45"/>
    <w:rPr>
      <w:vertAlign w:val="superscript"/>
    </w:rPr>
  </w:style>
  <w:style w:type="paragraph" w:styleId="HTML">
    <w:name w:val="HTML Preformatted"/>
    <w:basedOn w:val="a0"/>
    <w:link w:val="HTML0"/>
    <w:uiPriority w:val="99"/>
    <w:unhideWhenUsed/>
    <w:rsid w:val="008B60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8B6091"/>
    <w:rPr>
      <w:rFonts w:ascii="Courier New" w:eastAsia="Times New Roman" w:hAnsi="Courier New" w:cs="Courier New"/>
    </w:rPr>
  </w:style>
  <w:style w:type="paragraph" w:customStyle="1" w:styleId="Style4">
    <w:name w:val="Style4"/>
    <w:basedOn w:val="a0"/>
    <w:uiPriority w:val="99"/>
    <w:rsid w:val="008031BC"/>
    <w:pPr>
      <w:widowControl w:val="0"/>
      <w:autoSpaceDE w:val="0"/>
      <w:autoSpaceDN w:val="0"/>
      <w:adjustRightInd w:val="0"/>
      <w:spacing w:after="0" w:line="259" w:lineRule="exact"/>
      <w:ind w:hanging="562"/>
    </w:pPr>
    <w:rPr>
      <w:rFonts w:eastAsiaTheme="minorEastAsia"/>
      <w:sz w:val="24"/>
      <w:szCs w:val="24"/>
      <w:lang w:eastAsia="ru-RU"/>
    </w:rPr>
  </w:style>
  <w:style w:type="paragraph" w:customStyle="1" w:styleId="Style10">
    <w:name w:val="Style10"/>
    <w:basedOn w:val="a0"/>
    <w:uiPriority w:val="99"/>
    <w:rsid w:val="008031BC"/>
    <w:pPr>
      <w:widowControl w:val="0"/>
      <w:autoSpaceDE w:val="0"/>
      <w:autoSpaceDN w:val="0"/>
      <w:adjustRightInd w:val="0"/>
      <w:spacing w:after="0" w:line="240" w:lineRule="auto"/>
    </w:pPr>
    <w:rPr>
      <w:rFonts w:eastAsiaTheme="minorEastAsia"/>
      <w:sz w:val="24"/>
      <w:szCs w:val="24"/>
      <w:lang w:eastAsia="ru-RU"/>
    </w:rPr>
  </w:style>
  <w:style w:type="character" w:customStyle="1" w:styleId="FontStyle19">
    <w:name w:val="Font Style19"/>
    <w:basedOn w:val="a1"/>
    <w:uiPriority w:val="99"/>
    <w:rsid w:val="008031BC"/>
    <w:rPr>
      <w:rFonts w:ascii="Arial" w:hAnsi="Arial" w:cs="Arial"/>
      <w:b/>
      <w:bCs/>
      <w:i/>
      <w:iCs/>
      <w:sz w:val="26"/>
      <w:szCs w:val="26"/>
    </w:rPr>
  </w:style>
  <w:style w:type="character" w:customStyle="1" w:styleId="FontStyle34">
    <w:name w:val="Font Style34"/>
    <w:basedOn w:val="a1"/>
    <w:uiPriority w:val="99"/>
    <w:rsid w:val="008031BC"/>
    <w:rPr>
      <w:rFonts w:ascii="Times New Roman" w:hAnsi="Times New Roman" w:cs="Times New Roman"/>
      <w:sz w:val="20"/>
      <w:szCs w:val="20"/>
    </w:rPr>
  </w:style>
  <w:style w:type="paragraph" w:customStyle="1" w:styleId="Style3">
    <w:name w:val="Style3"/>
    <w:basedOn w:val="a0"/>
    <w:uiPriority w:val="99"/>
    <w:rsid w:val="008031BC"/>
    <w:pPr>
      <w:widowControl w:val="0"/>
      <w:autoSpaceDE w:val="0"/>
      <w:autoSpaceDN w:val="0"/>
      <w:adjustRightInd w:val="0"/>
      <w:spacing w:after="0" w:line="269" w:lineRule="exact"/>
      <w:jc w:val="both"/>
    </w:pPr>
    <w:rPr>
      <w:rFonts w:eastAsiaTheme="minorEastAsia"/>
      <w:sz w:val="24"/>
      <w:szCs w:val="24"/>
      <w:lang w:eastAsia="ru-RU"/>
    </w:rPr>
  </w:style>
  <w:style w:type="character" w:customStyle="1" w:styleId="FontStyle33">
    <w:name w:val="Font Style33"/>
    <w:basedOn w:val="a1"/>
    <w:uiPriority w:val="99"/>
    <w:rsid w:val="008031BC"/>
    <w:rPr>
      <w:rFonts w:ascii="Times New Roman" w:hAnsi="Times New Roman" w:cs="Times New Roman"/>
      <w:b/>
      <w:bCs/>
      <w:sz w:val="20"/>
      <w:szCs w:val="20"/>
    </w:rPr>
  </w:style>
  <w:style w:type="character" w:customStyle="1" w:styleId="FontStyle20">
    <w:name w:val="Font Style20"/>
    <w:basedOn w:val="a1"/>
    <w:uiPriority w:val="99"/>
    <w:rsid w:val="008031BC"/>
    <w:rPr>
      <w:rFonts w:ascii="Times New Roman" w:hAnsi="Times New Roman" w:cs="Times New Roman"/>
      <w:spacing w:val="-10"/>
      <w:sz w:val="18"/>
      <w:szCs w:val="18"/>
    </w:rPr>
  </w:style>
  <w:style w:type="character" w:customStyle="1" w:styleId="FontStyle28">
    <w:name w:val="Font Style28"/>
    <w:basedOn w:val="a1"/>
    <w:uiPriority w:val="99"/>
    <w:rsid w:val="00686F4B"/>
    <w:rPr>
      <w:rFonts w:ascii="Arial" w:hAnsi="Arial" w:cs="Arial"/>
      <w:b/>
      <w:bCs/>
      <w:i/>
      <w:iCs/>
      <w:sz w:val="22"/>
      <w:szCs w:val="22"/>
    </w:rPr>
  </w:style>
  <w:style w:type="character" w:customStyle="1" w:styleId="FontStyle35">
    <w:name w:val="Font Style35"/>
    <w:basedOn w:val="a1"/>
    <w:uiPriority w:val="99"/>
    <w:rsid w:val="00686F4B"/>
    <w:rPr>
      <w:rFonts w:ascii="Times New Roman" w:hAnsi="Times New Roman" w:cs="Times New Roman"/>
      <w:b/>
      <w:bCs/>
      <w:i/>
      <w:iCs/>
      <w:sz w:val="20"/>
      <w:szCs w:val="20"/>
    </w:rPr>
  </w:style>
  <w:style w:type="character" w:customStyle="1" w:styleId="FontStyle32">
    <w:name w:val="Font Style32"/>
    <w:basedOn w:val="a1"/>
    <w:uiPriority w:val="99"/>
    <w:rsid w:val="00686F4B"/>
    <w:rPr>
      <w:rFonts w:ascii="Times New Roman" w:hAnsi="Times New Roman" w:cs="Times New Roman"/>
      <w:b/>
      <w:bCs/>
      <w:sz w:val="16"/>
      <w:szCs w:val="16"/>
    </w:rPr>
  </w:style>
  <w:style w:type="character" w:styleId="affff2">
    <w:name w:val="Emphasis"/>
    <w:basedOn w:val="a1"/>
    <w:uiPriority w:val="20"/>
    <w:qFormat/>
    <w:rsid w:val="00C67452"/>
    <w:rPr>
      <w:i/>
      <w:iCs/>
    </w:rPr>
  </w:style>
  <w:style w:type="paragraph" w:customStyle="1" w:styleId="25">
    <w:name w:val="Стиль2"/>
    <w:basedOn w:val="ae"/>
    <w:link w:val="26"/>
    <w:qFormat/>
    <w:rsid w:val="00AB1F0A"/>
  </w:style>
  <w:style w:type="character" w:customStyle="1" w:styleId="26">
    <w:name w:val="Стиль2 Знак"/>
    <w:basedOn w:val="af"/>
    <w:link w:val="25"/>
    <w:rsid w:val="00AB1F0A"/>
    <w:rPr>
      <w:rFonts w:ascii="Times New Roman" w:eastAsia="Times New Roman" w:hAnsi="Times New Roman"/>
      <w:b/>
      <w:sz w:val="24"/>
      <w:szCs w:val="24"/>
      <w:lang w:val="x-none" w:eastAsia="en-US"/>
    </w:rPr>
  </w:style>
  <w:style w:type="paragraph" w:customStyle="1" w:styleId="affff3">
    <w:name w:val="_Обычный"/>
    <w:basedOn w:val="a0"/>
    <w:link w:val="affff4"/>
    <w:qFormat/>
    <w:rsid w:val="00F16FAD"/>
    <w:pPr>
      <w:spacing w:after="0" w:line="360" w:lineRule="auto"/>
      <w:ind w:firstLine="709"/>
      <w:jc w:val="both"/>
    </w:pPr>
    <w:rPr>
      <w:rFonts w:eastAsiaTheme="minorHAnsi"/>
      <w:iCs/>
      <w:sz w:val="26"/>
      <w:szCs w:val="26"/>
    </w:rPr>
  </w:style>
  <w:style w:type="character" w:customStyle="1" w:styleId="affff4">
    <w:name w:val="_Обычный Знак"/>
    <w:basedOn w:val="a1"/>
    <w:link w:val="affff3"/>
    <w:rsid w:val="00F16FAD"/>
    <w:rPr>
      <w:rFonts w:ascii="Times New Roman" w:eastAsiaTheme="minorHAnsi" w:hAnsi="Times New Roman"/>
      <w:iCs/>
      <w:sz w:val="26"/>
      <w:szCs w:val="26"/>
      <w:lang w:eastAsia="en-US"/>
    </w:rPr>
  </w:style>
  <w:style w:type="paragraph" w:customStyle="1" w:styleId="affff5">
    <w:name w:val="_прил"/>
    <w:basedOn w:val="10"/>
    <w:link w:val="affff6"/>
    <w:qFormat/>
    <w:rsid w:val="00A6106E"/>
    <w:pPr>
      <w:keepLines/>
      <w:widowControl w:val="0"/>
      <w:tabs>
        <w:tab w:val="clear" w:pos="9356"/>
      </w:tabs>
      <w:suppressAutoHyphens w:val="0"/>
      <w:autoSpaceDE w:val="0"/>
      <w:autoSpaceDN w:val="0"/>
      <w:adjustRightInd w:val="0"/>
      <w:spacing w:before="480" w:line="360" w:lineRule="auto"/>
      <w:ind w:firstLine="567"/>
    </w:pPr>
    <w:rPr>
      <w:rFonts w:eastAsiaTheme="majorEastAsia" w:cstheme="majorBidi"/>
      <w:caps w:val="0"/>
      <w:kern w:val="0"/>
      <w:szCs w:val="28"/>
      <w:lang w:val="ru-RU" w:eastAsia="ru-RU"/>
    </w:rPr>
  </w:style>
  <w:style w:type="character" w:customStyle="1" w:styleId="affff6">
    <w:name w:val="_прил Знак"/>
    <w:basedOn w:val="a1"/>
    <w:link w:val="affff5"/>
    <w:rsid w:val="00A6106E"/>
    <w:rPr>
      <w:rFonts w:ascii="Times New Roman" w:eastAsiaTheme="majorEastAsia" w:hAnsi="Times New Roman" w:cstheme="majorBidi"/>
      <w:b/>
      <w:bCs/>
      <w:sz w:val="26"/>
      <w:szCs w:val="28"/>
    </w:rPr>
  </w:style>
  <w:style w:type="paragraph" w:customStyle="1" w:styleId="ConsPlusCell">
    <w:name w:val="ConsPlusCell"/>
    <w:uiPriority w:val="99"/>
    <w:rsid w:val="00A6106E"/>
    <w:pPr>
      <w:widowControl w:val="0"/>
      <w:autoSpaceDE w:val="0"/>
      <w:autoSpaceDN w:val="0"/>
      <w:adjustRightInd w:val="0"/>
    </w:pPr>
    <w:rPr>
      <w:rFonts w:ascii="Arial" w:eastAsia="Times New Roman" w:hAnsi="Arial" w:cs="Arial"/>
    </w:rPr>
  </w:style>
  <w:style w:type="paragraph" w:customStyle="1" w:styleId="a">
    <w:name w:val="_абзац"/>
    <w:basedOn w:val="a0"/>
    <w:link w:val="affff7"/>
    <w:qFormat/>
    <w:rsid w:val="00A6106E"/>
    <w:pPr>
      <w:numPr>
        <w:ilvl w:val="2"/>
        <w:numId w:val="40"/>
      </w:numPr>
      <w:spacing w:after="0" w:line="240" w:lineRule="auto"/>
      <w:ind w:left="0" w:firstLine="708"/>
      <w:jc w:val="both"/>
    </w:pPr>
    <w:rPr>
      <w:rFonts w:eastAsia="Times New Roman"/>
      <w:sz w:val="24"/>
      <w:szCs w:val="24"/>
      <w:lang w:eastAsia="ru-RU"/>
    </w:rPr>
  </w:style>
  <w:style w:type="character" w:customStyle="1" w:styleId="affff7">
    <w:name w:val="_абзац Знак"/>
    <w:link w:val="a"/>
    <w:rsid w:val="00A6106E"/>
    <w:rPr>
      <w:rFonts w:ascii="Times New Roman" w:eastAsia="Times New Roman" w:hAnsi="Times New Roman"/>
      <w:sz w:val="24"/>
      <w:szCs w:val="24"/>
    </w:rPr>
  </w:style>
  <w:style w:type="paragraph" w:customStyle="1" w:styleId="1">
    <w:name w:val="_1."/>
    <w:basedOn w:val="10"/>
    <w:qFormat/>
    <w:rsid w:val="00A6106E"/>
    <w:pPr>
      <w:keepLines/>
      <w:pageBreakBefore/>
      <w:numPr>
        <w:numId w:val="40"/>
      </w:numPr>
      <w:tabs>
        <w:tab w:val="clear" w:pos="9356"/>
        <w:tab w:val="left" w:pos="993"/>
      </w:tabs>
      <w:suppressAutoHyphens w:val="0"/>
      <w:spacing w:after="360"/>
      <w:ind w:right="680"/>
      <w:jc w:val="both"/>
    </w:pPr>
    <w:rPr>
      <w:rFonts w:eastAsiaTheme="majorEastAsia"/>
      <w:caps w:val="0"/>
      <w:kern w:val="0"/>
      <w:lang w:val="ru-RU"/>
    </w:rPr>
  </w:style>
  <w:style w:type="paragraph" w:customStyle="1" w:styleId="111">
    <w:name w:val="_1.1.1."/>
    <w:basedOn w:val="3"/>
    <w:next w:val="a0"/>
    <w:qFormat/>
    <w:rsid w:val="00A6106E"/>
    <w:pPr>
      <w:widowControl/>
      <w:numPr>
        <w:ilvl w:val="0"/>
        <w:numId w:val="0"/>
      </w:numPr>
      <w:tabs>
        <w:tab w:val="num" w:pos="360"/>
        <w:tab w:val="num" w:pos="643"/>
      </w:tabs>
      <w:suppressAutoHyphens w:val="0"/>
      <w:spacing w:before="360" w:after="360"/>
      <w:ind w:firstLine="709"/>
    </w:pPr>
    <w:rPr>
      <w:rFonts w:eastAsiaTheme="majorEastAsia"/>
      <w:sz w:val="26"/>
      <w:szCs w:val="26"/>
    </w:rPr>
  </w:style>
  <w:style w:type="paragraph" w:customStyle="1" w:styleId="affff8">
    <w:name w:val="_Список"/>
    <w:basedOn w:val="a"/>
    <w:link w:val="affff9"/>
    <w:qFormat/>
    <w:rsid w:val="00A6106E"/>
    <w:pPr>
      <w:numPr>
        <w:ilvl w:val="0"/>
        <w:numId w:val="0"/>
      </w:numPr>
      <w:tabs>
        <w:tab w:val="left" w:pos="567"/>
      </w:tabs>
      <w:spacing w:line="360" w:lineRule="auto"/>
      <w:ind w:left="360" w:hanging="360"/>
    </w:pPr>
    <w:rPr>
      <w:bCs/>
      <w:sz w:val="26"/>
      <w:szCs w:val="26"/>
    </w:rPr>
  </w:style>
  <w:style w:type="character" w:customStyle="1" w:styleId="affff9">
    <w:name w:val="_Список Знак"/>
    <w:basedOn w:val="affff7"/>
    <w:link w:val="affff8"/>
    <w:rsid w:val="00A6106E"/>
    <w:rPr>
      <w:rFonts w:ascii="Times New Roman" w:eastAsia="Times New Roman" w:hAnsi="Times New Roman"/>
      <w:bCs/>
      <w:sz w:val="26"/>
      <w:szCs w:val="26"/>
    </w:rPr>
  </w:style>
  <w:style w:type="paragraph" w:customStyle="1" w:styleId="affffa">
    <w:name w:val="_Абзац"/>
    <w:link w:val="affffb"/>
    <w:qFormat/>
    <w:rsid w:val="00A6106E"/>
    <w:pPr>
      <w:spacing w:line="360" w:lineRule="auto"/>
      <w:ind w:firstLine="567"/>
      <w:jc w:val="both"/>
    </w:pPr>
    <w:rPr>
      <w:rFonts w:ascii="Times New Roman" w:hAnsi="Times New Roman"/>
      <w:bCs/>
      <w:sz w:val="26"/>
      <w:szCs w:val="26"/>
      <w:lang w:eastAsia="en-US"/>
    </w:rPr>
  </w:style>
  <w:style w:type="character" w:customStyle="1" w:styleId="affffb">
    <w:name w:val="_Абзац Знак"/>
    <w:basedOn w:val="a1"/>
    <w:link w:val="affffa"/>
    <w:rsid w:val="00A6106E"/>
    <w:rPr>
      <w:rFonts w:ascii="Times New Roman" w:hAnsi="Times New Roman"/>
      <w:bCs/>
      <w:sz w:val="26"/>
      <w:szCs w:val="26"/>
      <w:lang w:eastAsia="en-US"/>
    </w:rPr>
  </w:style>
  <w:style w:type="character" w:customStyle="1" w:styleId="33">
    <w:name w:val="Основной текст с отступом 3 Знак"/>
    <w:basedOn w:val="a1"/>
    <w:link w:val="34"/>
    <w:uiPriority w:val="99"/>
    <w:semiHidden/>
    <w:rsid w:val="00A6106E"/>
    <w:rPr>
      <w:rFonts w:ascii="Times New Roman" w:hAnsi="Times New Roman"/>
      <w:sz w:val="16"/>
      <w:szCs w:val="16"/>
      <w:lang w:eastAsia="en-US"/>
    </w:rPr>
  </w:style>
  <w:style w:type="paragraph" w:styleId="34">
    <w:name w:val="Body Text Indent 3"/>
    <w:basedOn w:val="a0"/>
    <w:link w:val="33"/>
    <w:uiPriority w:val="99"/>
    <w:semiHidden/>
    <w:unhideWhenUsed/>
    <w:rsid w:val="00A6106E"/>
    <w:pPr>
      <w:spacing w:after="120"/>
      <w:ind w:left="283"/>
    </w:pPr>
    <w:rPr>
      <w:sz w:val="16"/>
      <w:szCs w:val="16"/>
    </w:rPr>
  </w:style>
  <w:style w:type="paragraph" w:customStyle="1" w:styleId="Default">
    <w:name w:val="Default"/>
    <w:rsid w:val="00A6106E"/>
    <w:pPr>
      <w:autoSpaceDE w:val="0"/>
      <w:autoSpaceDN w:val="0"/>
      <w:adjustRightInd w:val="0"/>
    </w:pPr>
    <w:rPr>
      <w:rFonts w:ascii="Times New Roman" w:eastAsiaTheme="minorHAnsi" w:hAnsi="Times New Roman"/>
      <w:color w:val="000000"/>
      <w:sz w:val="24"/>
      <w:szCs w:val="24"/>
      <w:lang w:eastAsia="en-US"/>
    </w:rPr>
  </w:style>
  <w:style w:type="character" w:customStyle="1" w:styleId="TimesNewRoman8pt">
    <w:name w:val="Основной текст + Times New Roman;8 pt"/>
    <w:basedOn w:val="a1"/>
    <w:rsid w:val="00A6106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style>
  <w:style w:type="paragraph" w:customStyle="1" w:styleId="affffc">
    <w:name w:val="_Таблица"/>
    <w:basedOn w:val="aff"/>
    <w:link w:val="affffd"/>
    <w:qFormat/>
    <w:rsid w:val="00A6106E"/>
    <w:pPr>
      <w:keepNext/>
      <w:tabs>
        <w:tab w:val="left" w:pos="1985"/>
      </w:tabs>
      <w:spacing w:before="240" w:after="120" w:line="240" w:lineRule="auto"/>
      <w:ind w:left="0" w:right="282" w:firstLine="709"/>
      <w:jc w:val="both"/>
    </w:pPr>
    <w:rPr>
      <w:rFonts w:eastAsiaTheme="minorHAnsi"/>
      <w:b/>
      <w:sz w:val="26"/>
      <w:szCs w:val="26"/>
    </w:rPr>
  </w:style>
  <w:style w:type="character" w:customStyle="1" w:styleId="affffd">
    <w:name w:val="_Таблица Знак"/>
    <w:basedOn w:val="a1"/>
    <w:link w:val="affffc"/>
    <w:rsid w:val="00A6106E"/>
    <w:rPr>
      <w:rFonts w:ascii="Times New Roman" w:eastAsiaTheme="minorHAnsi" w:hAnsi="Times New Roman"/>
      <w:b/>
      <w:sz w:val="26"/>
      <w:szCs w:val="26"/>
      <w:lang w:eastAsia="en-US"/>
    </w:rPr>
  </w:style>
  <w:style w:type="paragraph" w:customStyle="1" w:styleId="xl63">
    <w:name w:val="xl63"/>
    <w:basedOn w:val="a0"/>
    <w:rsid w:val="00A6106E"/>
    <w:pPr>
      <w:spacing w:before="100" w:beforeAutospacing="1" w:after="100" w:afterAutospacing="1" w:line="240" w:lineRule="auto"/>
    </w:pPr>
    <w:rPr>
      <w:rFonts w:eastAsia="Times New Roman"/>
      <w:sz w:val="24"/>
      <w:szCs w:val="24"/>
      <w:lang w:eastAsia="ru-RU"/>
    </w:rPr>
  </w:style>
  <w:style w:type="paragraph" w:customStyle="1" w:styleId="xl64">
    <w:name w:val="xl64"/>
    <w:basedOn w:val="a0"/>
    <w:rsid w:val="00A6106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eastAsia="Times New Roman"/>
      <w:b/>
      <w:bCs/>
      <w:color w:val="000000"/>
      <w:sz w:val="24"/>
      <w:szCs w:val="24"/>
      <w:lang w:eastAsia="ru-RU"/>
    </w:rPr>
  </w:style>
  <w:style w:type="paragraph" w:customStyle="1" w:styleId="30">
    <w:name w:val="Стиль3"/>
    <w:basedOn w:val="25"/>
    <w:link w:val="35"/>
    <w:qFormat/>
    <w:rsid w:val="00906198"/>
    <w:pPr>
      <w:numPr>
        <w:numId w:val="2"/>
      </w:numPr>
      <w:tabs>
        <w:tab w:val="clear" w:pos="3261"/>
      </w:tabs>
      <w:ind w:left="426"/>
    </w:pPr>
    <w:rPr>
      <w:lang w:val="ru-RU"/>
    </w:rPr>
  </w:style>
  <w:style w:type="paragraph" w:customStyle="1" w:styleId="4">
    <w:name w:val="Стиль4"/>
    <w:basedOn w:val="af5"/>
    <w:link w:val="44"/>
    <w:qFormat/>
    <w:rsid w:val="00CD2246"/>
    <w:pPr>
      <w:numPr>
        <w:numId w:val="5"/>
      </w:numPr>
    </w:pPr>
    <w:rPr>
      <w:lang w:val="ru-RU"/>
    </w:rPr>
  </w:style>
  <w:style w:type="character" w:customStyle="1" w:styleId="35">
    <w:name w:val="Стиль3 Знак"/>
    <w:basedOn w:val="26"/>
    <w:link w:val="30"/>
    <w:rsid w:val="00906198"/>
    <w:rPr>
      <w:rFonts w:ascii="Times New Roman" w:eastAsia="Times New Roman" w:hAnsi="Times New Roman"/>
      <w:b/>
      <w:sz w:val="24"/>
      <w:szCs w:val="24"/>
      <w:lang w:val="x-none" w:eastAsia="en-US"/>
    </w:rPr>
  </w:style>
  <w:style w:type="character" w:customStyle="1" w:styleId="44">
    <w:name w:val="Стиль4 Знак"/>
    <w:basedOn w:val="af6"/>
    <w:link w:val="4"/>
    <w:rsid w:val="00CD2246"/>
    <w:rPr>
      <w:rFonts w:ascii="Times New Roman" w:eastAsia="Times New Roman" w:hAnsi="Times New Roman"/>
      <w:b/>
      <w:sz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4734">
      <w:bodyDiv w:val="1"/>
      <w:marLeft w:val="0"/>
      <w:marRight w:val="0"/>
      <w:marTop w:val="0"/>
      <w:marBottom w:val="0"/>
      <w:divBdr>
        <w:top w:val="none" w:sz="0" w:space="0" w:color="auto"/>
        <w:left w:val="none" w:sz="0" w:space="0" w:color="auto"/>
        <w:bottom w:val="none" w:sz="0" w:space="0" w:color="auto"/>
        <w:right w:val="none" w:sz="0" w:space="0" w:color="auto"/>
      </w:divBdr>
    </w:div>
    <w:div w:id="8216513">
      <w:bodyDiv w:val="1"/>
      <w:marLeft w:val="0"/>
      <w:marRight w:val="0"/>
      <w:marTop w:val="0"/>
      <w:marBottom w:val="0"/>
      <w:divBdr>
        <w:top w:val="none" w:sz="0" w:space="0" w:color="auto"/>
        <w:left w:val="none" w:sz="0" w:space="0" w:color="auto"/>
        <w:bottom w:val="none" w:sz="0" w:space="0" w:color="auto"/>
        <w:right w:val="none" w:sz="0" w:space="0" w:color="auto"/>
      </w:divBdr>
    </w:div>
    <w:div w:id="19402755">
      <w:bodyDiv w:val="1"/>
      <w:marLeft w:val="0"/>
      <w:marRight w:val="0"/>
      <w:marTop w:val="0"/>
      <w:marBottom w:val="0"/>
      <w:divBdr>
        <w:top w:val="none" w:sz="0" w:space="0" w:color="auto"/>
        <w:left w:val="none" w:sz="0" w:space="0" w:color="auto"/>
        <w:bottom w:val="none" w:sz="0" w:space="0" w:color="auto"/>
        <w:right w:val="none" w:sz="0" w:space="0" w:color="auto"/>
      </w:divBdr>
    </w:div>
    <w:div w:id="24182974">
      <w:bodyDiv w:val="1"/>
      <w:marLeft w:val="0"/>
      <w:marRight w:val="0"/>
      <w:marTop w:val="0"/>
      <w:marBottom w:val="0"/>
      <w:divBdr>
        <w:top w:val="none" w:sz="0" w:space="0" w:color="auto"/>
        <w:left w:val="none" w:sz="0" w:space="0" w:color="auto"/>
        <w:bottom w:val="none" w:sz="0" w:space="0" w:color="auto"/>
        <w:right w:val="none" w:sz="0" w:space="0" w:color="auto"/>
      </w:divBdr>
    </w:div>
    <w:div w:id="28914792">
      <w:bodyDiv w:val="1"/>
      <w:marLeft w:val="0"/>
      <w:marRight w:val="0"/>
      <w:marTop w:val="0"/>
      <w:marBottom w:val="0"/>
      <w:divBdr>
        <w:top w:val="none" w:sz="0" w:space="0" w:color="auto"/>
        <w:left w:val="none" w:sz="0" w:space="0" w:color="auto"/>
        <w:bottom w:val="none" w:sz="0" w:space="0" w:color="auto"/>
        <w:right w:val="none" w:sz="0" w:space="0" w:color="auto"/>
      </w:divBdr>
    </w:div>
    <w:div w:id="33358480">
      <w:bodyDiv w:val="1"/>
      <w:marLeft w:val="0"/>
      <w:marRight w:val="0"/>
      <w:marTop w:val="0"/>
      <w:marBottom w:val="0"/>
      <w:divBdr>
        <w:top w:val="none" w:sz="0" w:space="0" w:color="auto"/>
        <w:left w:val="none" w:sz="0" w:space="0" w:color="auto"/>
        <w:bottom w:val="none" w:sz="0" w:space="0" w:color="auto"/>
        <w:right w:val="none" w:sz="0" w:space="0" w:color="auto"/>
      </w:divBdr>
    </w:div>
    <w:div w:id="74322559">
      <w:bodyDiv w:val="1"/>
      <w:marLeft w:val="0"/>
      <w:marRight w:val="0"/>
      <w:marTop w:val="0"/>
      <w:marBottom w:val="0"/>
      <w:divBdr>
        <w:top w:val="none" w:sz="0" w:space="0" w:color="auto"/>
        <w:left w:val="none" w:sz="0" w:space="0" w:color="auto"/>
        <w:bottom w:val="none" w:sz="0" w:space="0" w:color="auto"/>
        <w:right w:val="none" w:sz="0" w:space="0" w:color="auto"/>
      </w:divBdr>
    </w:div>
    <w:div w:id="85543467">
      <w:bodyDiv w:val="1"/>
      <w:marLeft w:val="0"/>
      <w:marRight w:val="0"/>
      <w:marTop w:val="0"/>
      <w:marBottom w:val="0"/>
      <w:divBdr>
        <w:top w:val="none" w:sz="0" w:space="0" w:color="auto"/>
        <w:left w:val="none" w:sz="0" w:space="0" w:color="auto"/>
        <w:bottom w:val="none" w:sz="0" w:space="0" w:color="auto"/>
        <w:right w:val="none" w:sz="0" w:space="0" w:color="auto"/>
      </w:divBdr>
    </w:div>
    <w:div w:id="94718755">
      <w:bodyDiv w:val="1"/>
      <w:marLeft w:val="0"/>
      <w:marRight w:val="0"/>
      <w:marTop w:val="0"/>
      <w:marBottom w:val="0"/>
      <w:divBdr>
        <w:top w:val="none" w:sz="0" w:space="0" w:color="auto"/>
        <w:left w:val="none" w:sz="0" w:space="0" w:color="auto"/>
        <w:bottom w:val="none" w:sz="0" w:space="0" w:color="auto"/>
        <w:right w:val="none" w:sz="0" w:space="0" w:color="auto"/>
      </w:divBdr>
    </w:div>
    <w:div w:id="94719257">
      <w:bodyDiv w:val="1"/>
      <w:marLeft w:val="0"/>
      <w:marRight w:val="0"/>
      <w:marTop w:val="0"/>
      <w:marBottom w:val="0"/>
      <w:divBdr>
        <w:top w:val="none" w:sz="0" w:space="0" w:color="auto"/>
        <w:left w:val="none" w:sz="0" w:space="0" w:color="auto"/>
        <w:bottom w:val="none" w:sz="0" w:space="0" w:color="auto"/>
        <w:right w:val="none" w:sz="0" w:space="0" w:color="auto"/>
      </w:divBdr>
    </w:div>
    <w:div w:id="99494587">
      <w:bodyDiv w:val="1"/>
      <w:marLeft w:val="0"/>
      <w:marRight w:val="0"/>
      <w:marTop w:val="0"/>
      <w:marBottom w:val="0"/>
      <w:divBdr>
        <w:top w:val="none" w:sz="0" w:space="0" w:color="auto"/>
        <w:left w:val="none" w:sz="0" w:space="0" w:color="auto"/>
        <w:bottom w:val="none" w:sz="0" w:space="0" w:color="auto"/>
        <w:right w:val="none" w:sz="0" w:space="0" w:color="auto"/>
      </w:divBdr>
    </w:div>
    <w:div w:id="120342524">
      <w:bodyDiv w:val="1"/>
      <w:marLeft w:val="0"/>
      <w:marRight w:val="0"/>
      <w:marTop w:val="0"/>
      <w:marBottom w:val="0"/>
      <w:divBdr>
        <w:top w:val="none" w:sz="0" w:space="0" w:color="auto"/>
        <w:left w:val="none" w:sz="0" w:space="0" w:color="auto"/>
        <w:bottom w:val="none" w:sz="0" w:space="0" w:color="auto"/>
        <w:right w:val="none" w:sz="0" w:space="0" w:color="auto"/>
      </w:divBdr>
    </w:div>
    <w:div w:id="123236209">
      <w:bodyDiv w:val="1"/>
      <w:marLeft w:val="0"/>
      <w:marRight w:val="0"/>
      <w:marTop w:val="0"/>
      <w:marBottom w:val="0"/>
      <w:divBdr>
        <w:top w:val="none" w:sz="0" w:space="0" w:color="auto"/>
        <w:left w:val="none" w:sz="0" w:space="0" w:color="auto"/>
        <w:bottom w:val="none" w:sz="0" w:space="0" w:color="auto"/>
        <w:right w:val="none" w:sz="0" w:space="0" w:color="auto"/>
      </w:divBdr>
    </w:div>
    <w:div w:id="135149308">
      <w:bodyDiv w:val="1"/>
      <w:marLeft w:val="0"/>
      <w:marRight w:val="0"/>
      <w:marTop w:val="0"/>
      <w:marBottom w:val="0"/>
      <w:divBdr>
        <w:top w:val="none" w:sz="0" w:space="0" w:color="auto"/>
        <w:left w:val="none" w:sz="0" w:space="0" w:color="auto"/>
        <w:bottom w:val="none" w:sz="0" w:space="0" w:color="auto"/>
        <w:right w:val="none" w:sz="0" w:space="0" w:color="auto"/>
      </w:divBdr>
    </w:div>
    <w:div w:id="143661574">
      <w:bodyDiv w:val="1"/>
      <w:marLeft w:val="0"/>
      <w:marRight w:val="0"/>
      <w:marTop w:val="0"/>
      <w:marBottom w:val="0"/>
      <w:divBdr>
        <w:top w:val="none" w:sz="0" w:space="0" w:color="auto"/>
        <w:left w:val="none" w:sz="0" w:space="0" w:color="auto"/>
        <w:bottom w:val="none" w:sz="0" w:space="0" w:color="auto"/>
        <w:right w:val="none" w:sz="0" w:space="0" w:color="auto"/>
      </w:divBdr>
    </w:div>
    <w:div w:id="151024966">
      <w:bodyDiv w:val="1"/>
      <w:marLeft w:val="0"/>
      <w:marRight w:val="0"/>
      <w:marTop w:val="0"/>
      <w:marBottom w:val="0"/>
      <w:divBdr>
        <w:top w:val="none" w:sz="0" w:space="0" w:color="auto"/>
        <w:left w:val="none" w:sz="0" w:space="0" w:color="auto"/>
        <w:bottom w:val="none" w:sz="0" w:space="0" w:color="auto"/>
        <w:right w:val="none" w:sz="0" w:space="0" w:color="auto"/>
      </w:divBdr>
    </w:div>
    <w:div w:id="168449383">
      <w:bodyDiv w:val="1"/>
      <w:marLeft w:val="0"/>
      <w:marRight w:val="0"/>
      <w:marTop w:val="0"/>
      <w:marBottom w:val="0"/>
      <w:divBdr>
        <w:top w:val="none" w:sz="0" w:space="0" w:color="auto"/>
        <w:left w:val="none" w:sz="0" w:space="0" w:color="auto"/>
        <w:bottom w:val="none" w:sz="0" w:space="0" w:color="auto"/>
        <w:right w:val="none" w:sz="0" w:space="0" w:color="auto"/>
      </w:divBdr>
    </w:div>
    <w:div w:id="168568352">
      <w:bodyDiv w:val="1"/>
      <w:marLeft w:val="0"/>
      <w:marRight w:val="0"/>
      <w:marTop w:val="0"/>
      <w:marBottom w:val="0"/>
      <w:divBdr>
        <w:top w:val="none" w:sz="0" w:space="0" w:color="auto"/>
        <w:left w:val="none" w:sz="0" w:space="0" w:color="auto"/>
        <w:bottom w:val="none" w:sz="0" w:space="0" w:color="auto"/>
        <w:right w:val="none" w:sz="0" w:space="0" w:color="auto"/>
      </w:divBdr>
    </w:div>
    <w:div w:id="171258775">
      <w:bodyDiv w:val="1"/>
      <w:marLeft w:val="0"/>
      <w:marRight w:val="0"/>
      <w:marTop w:val="0"/>
      <w:marBottom w:val="0"/>
      <w:divBdr>
        <w:top w:val="none" w:sz="0" w:space="0" w:color="auto"/>
        <w:left w:val="none" w:sz="0" w:space="0" w:color="auto"/>
        <w:bottom w:val="none" w:sz="0" w:space="0" w:color="auto"/>
        <w:right w:val="none" w:sz="0" w:space="0" w:color="auto"/>
      </w:divBdr>
    </w:div>
    <w:div w:id="178205627">
      <w:bodyDiv w:val="1"/>
      <w:marLeft w:val="0"/>
      <w:marRight w:val="0"/>
      <w:marTop w:val="0"/>
      <w:marBottom w:val="0"/>
      <w:divBdr>
        <w:top w:val="none" w:sz="0" w:space="0" w:color="auto"/>
        <w:left w:val="none" w:sz="0" w:space="0" w:color="auto"/>
        <w:bottom w:val="none" w:sz="0" w:space="0" w:color="auto"/>
        <w:right w:val="none" w:sz="0" w:space="0" w:color="auto"/>
      </w:divBdr>
    </w:div>
    <w:div w:id="201982209">
      <w:bodyDiv w:val="1"/>
      <w:marLeft w:val="0"/>
      <w:marRight w:val="0"/>
      <w:marTop w:val="0"/>
      <w:marBottom w:val="0"/>
      <w:divBdr>
        <w:top w:val="none" w:sz="0" w:space="0" w:color="auto"/>
        <w:left w:val="none" w:sz="0" w:space="0" w:color="auto"/>
        <w:bottom w:val="none" w:sz="0" w:space="0" w:color="auto"/>
        <w:right w:val="none" w:sz="0" w:space="0" w:color="auto"/>
      </w:divBdr>
    </w:div>
    <w:div w:id="208684367">
      <w:bodyDiv w:val="1"/>
      <w:marLeft w:val="0"/>
      <w:marRight w:val="0"/>
      <w:marTop w:val="0"/>
      <w:marBottom w:val="0"/>
      <w:divBdr>
        <w:top w:val="none" w:sz="0" w:space="0" w:color="auto"/>
        <w:left w:val="none" w:sz="0" w:space="0" w:color="auto"/>
        <w:bottom w:val="none" w:sz="0" w:space="0" w:color="auto"/>
        <w:right w:val="none" w:sz="0" w:space="0" w:color="auto"/>
      </w:divBdr>
    </w:div>
    <w:div w:id="212738807">
      <w:bodyDiv w:val="1"/>
      <w:marLeft w:val="0"/>
      <w:marRight w:val="0"/>
      <w:marTop w:val="0"/>
      <w:marBottom w:val="0"/>
      <w:divBdr>
        <w:top w:val="none" w:sz="0" w:space="0" w:color="auto"/>
        <w:left w:val="none" w:sz="0" w:space="0" w:color="auto"/>
        <w:bottom w:val="none" w:sz="0" w:space="0" w:color="auto"/>
        <w:right w:val="none" w:sz="0" w:space="0" w:color="auto"/>
      </w:divBdr>
    </w:div>
    <w:div w:id="231740482">
      <w:bodyDiv w:val="1"/>
      <w:marLeft w:val="0"/>
      <w:marRight w:val="0"/>
      <w:marTop w:val="0"/>
      <w:marBottom w:val="0"/>
      <w:divBdr>
        <w:top w:val="none" w:sz="0" w:space="0" w:color="auto"/>
        <w:left w:val="none" w:sz="0" w:space="0" w:color="auto"/>
        <w:bottom w:val="none" w:sz="0" w:space="0" w:color="auto"/>
        <w:right w:val="none" w:sz="0" w:space="0" w:color="auto"/>
      </w:divBdr>
    </w:div>
    <w:div w:id="279997810">
      <w:bodyDiv w:val="1"/>
      <w:marLeft w:val="0"/>
      <w:marRight w:val="0"/>
      <w:marTop w:val="0"/>
      <w:marBottom w:val="0"/>
      <w:divBdr>
        <w:top w:val="none" w:sz="0" w:space="0" w:color="auto"/>
        <w:left w:val="none" w:sz="0" w:space="0" w:color="auto"/>
        <w:bottom w:val="none" w:sz="0" w:space="0" w:color="auto"/>
        <w:right w:val="none" w:sz="0" w:space="0" w:color="auto"/>
      </w:divBdr>
    </w:div>
    <w:div w:id="284775958">
      <w:bodyDiv w:val="1"/>
      <w:marLeft w:val="0"/>
      <w:marRight w:val="0"/>
      <w:marTop w:val="0"/>
      <w:marBottom w:val="0"/>
      <w:divBdr>
        <w:top w:val="none" w:sz="0" w:space="0" w:color="auto"/>
        <w:left w:val="none" w:sz="0" w:space="0" w:color="auto"/>
        <w:bottom w:val="none" w:sz="0" w:space="0" w:color="auto"/>
        <w:right w:val="none" w:sz="0" w:space="0" w:color="auto"/>
      </w:divBdr>
    </w:div>
    <w:div w:id="290981755">
      <w:bodyDiv w:val="1"/>
      <w:marLeft w:val="0"/>
      <w:marRight w:val="0"/>
      <w:marTop w:val="0"/>
      <w:marBottom w:val="0"/>
      <w:divBdr>
        <w:top w:val="none" w:sz="0" w:space="0" w:color="auto"/>
        <w:left w:val="none" w:sz="0" w:space="0" w:color="auto"/>
        <w:bottom w:val="none" w:sz="0" w:space="0" w:color="auto"/>
        <w:right w:val="none" w:sz="0" w:space="0" w:color="auto"/>
      </w:divBdr>
    </w:div>
    <w:div w:id="309991388">
      <w:bodyDiv w:val="1"/>
      <w:marLeft w:val="0"/>
      <w:marRight w:val="0"/>
      <w:marTop w:val="0"/>
      <w:marBottom w:val="0"/>
      <w:divBdr>
        <w:top w:val="none" w:sz="0" w:space="0" w:color="auto"/>
        <w:left w:val="none" w:sz="0" w:space="0" w:color="auto"/>
        <w:bottom w:val="none" w:sz="0" w:space="0" w:color="auto"/>
        <w:right w:val="none" w:sz="0" w:space="0" w:color="auto"/>
      </w:divBdr>
    </w:div>
    <w:div w:id="313723399">
      <w:bodyDiv w:val="1"/>
      <w:marLeft w:val="0"/>
      <w:marRight w:val="0"/>
      <w:marTop w:val="0"/>
      <w:marBottom w:val="0"/>
      <w:divBdr>
        <w:top w:val="none" w:sz="0" w:space="0" w:color="auto"/>
        <w:left w:val="none" w:sz="0" w:space="0" w:color="auto"/>
        <w:bottom w:val="none" w:sz="0" w:space="0" w:color="auto"/>
        <w:right w:val="none" w:sz="0" w:space="0" w:color="auto"/>
      </w:divBdr>
    </w:div>
    <w:div w:id="321200609">
      <w:bodyDiv w:val="1"/>
      <w:marLeft w:val="0"/>
      <w:marRight w:val="0"/>
      <w:marTop w:val="0"/>
      <w:marBottom w:val="0"/>
      <w:divBdr>
        <w:top w:val="none" w:sz="0" w:space="0" w:color="auto"/>
        <w:left w:val="none" w:sz="0" w:space="0" w:color="auto"/>
        <w:bottom w:val="none" w:sz="0" w:space="0" w:color="auto"/>
        <w:right w:val="none" w:sz="0" w:space="0" w:color="auto"/>
      </w:divBdr>
    </w:div>
    <w:div w:id="338237652">
      <w:bodyDiv w:val="1"/>
      <w:marLeft w:val="0"/>
      <w:marRight w:val="0"/>
      <w:marTop w:val="0"/>
      <w:marBottom w:val="0"/>
      <w:divBdr>
        <w:top w:val="none" w:sz="0" w:space="0" w:color="auto"/>
        <w:left w:val="none" w:sz="0" w:space="0" w:color="auto"/>
        <w:bottom w:val="none" w:sz="0" w:space="0" w:color="auto"/>
        <w:right w:val="none" w:sz="0" w:space="0" w:color="auto"/>
      </w:divBdr>
    </w:div>
    <w:div w:id="370157524">
      <w:bodyDiv w:val="1"/>
      <w:marLeft w:val="0"/>
      <w:marRight w:val="0"/>
      <w:marTop w:val="0"/>
      <w:marBottom w:val="0"/>
      <w:divBdr>
        <w:top w:val="none" w:sz="0" w:space="0" w:color="auto"/>
        <w:left w:val="none" w:sz="0" w:space="0" w:color="auto"/>
        <w:bottom w:val="none" w:sz="0" w:space="0" w:color="auto"/>
        <w:right w:val="none" w:sz="0" w:space="0" w:color="auto"/>
      </w:divBdr>
    </w:div>
    <w:div w:id="374743374">
      <w:bodyDiv w:val="1"/>
      <w:marLeft w:val="0"/>
      <w:marRight w:val="0"/>
      <w:marTop w:val="0"/>
      <w:marBottom w:val="0"/>
      <w:divBdr>
        <w:top w:val="none" w:sz="0" w:space="0" w:color="auto"/>
        <w:left w:val="none" w:sz="0" w:space="0" w:color="auto"/>
        <w:bottom w:val="none" w:sz="0" w:space="0" w:color="auto"/>
        <w:right w:val="none" w:sz="0" w:space="0" w:color="auto"/>
      </w:divBdr>
    </w:div>
    <w:div w:id="384182870">
      <w:bodyDiv w:val="1"/>
      <w:marLeft w:val="0"/>
      <w:marRight w:val="0"/>
      <w:marTop w:val="0"/>
      <w:marBottom w:val="0"/>
      <w:divBdr>
        <w:top w:val="none" w:sz="0" w:space="0" w:color="auto"/>
        <w:left w:val="none" w:sz="0" w:space="0" w:color="auto"/>
        <w:bottom w:val="none" w:sz="0" w:space="0" w:color="auto"/>
        <w:right w:val="none" w:sz="0" w:space="0" w:color="auto"/>
      </w:divBdr>
    </w:div>
    <w:div w:id="390541962">
      <w:bodyDiv w:val="1"/>
      <w:marLeft w:val="0"/>
      <w:marRight w:val="0"/>
      <w:marTop w:val="0"/>
      <w:marBottom w:val="0"/>
      <w:divBdr>
        <w:top w:val="none" w:sz="0" w:space="0" w:color="auto"/>
        <w:left w:val="none" w:sz="0" w:space="0" w:color="auto"/>
        <w:bottom w:val="none" w:sz="0" w:space="0" w:color="auto"/>
        <w:right w:val="none" w:sz="0" w:space="0" w:color="auto"/>
      </w:divBdr>
    </w:div>
    <w:div w:id="407193238">
      <w:bodyDiv w:val="1"/>
      <w:marLeft w:val="0"/>
      <w:marRight w:val="0"/>
      <w:marTop w:val="0"/>
      <w:marBottom w:val="0"/>
      <w:divBdr>
        <w:top w:val="none" w:sz="0" w:space="0" w:color="auto"/>
        <w:left w:val="none" w:sz="0" w:space="0" w:color="auto"/>
        <w:bottom w:val="none" w:sz="0" w:space="0" w:color="auto"/>
        <w:right w:val="none" w:sz="0" w:space="0" w:color="auto"/>
      </w:divBdr>
    </w:div>
    <w:div w:id="425924428">
      <w:bodyDiv w:val="1"/>
      <w:marLeft w:val="0"/>
      <w:marRight w:val="0"/>
      <w:marTop w:val="0"/>
      <w:marBottom w:val="0"/>
      <w:divBdr>
        <w:top w:val="none" w:sz="0" w:space="0" w:color="auto"/>
        <w:left w:val="none" w:sz="0" w:space="0" w:color="auto"/>
        <w:bottom w:val="none" w:sz="0" w:space="0" w:color="auto"/>
        <w:right w:val="none" w:sz="0" w:space="0" w:color="auto"/>
      </w:divBdr>
    </w:div>
    <w:div w:id="430853985">
      <w:bodyDiv w:val="1"/>
      <w:marLeft w:val="0"/>
      <w:marRight w:val="0"/>
      <w:marTop w:val="0"/>
      <w:marBottom w:val="0"/>
      <w:divBdr>
        <w:top w:val="none" w:sz="0" w:space="0" w:color="auto"/>
        <w:left w:val="none" w:sz="0" w:space="0" w:color="auto"/>
        <w:bottom w:val="none" w:sz="0" w:space="0" w:color="auto"/>
        <w:right w:val="none" w:sz="0" w:space="0" w:color="auto"/>
      </w:divBdr>
    </w:div>
    <w:div w:id="488062699">
      <w:bodyDiv w:val="1"/>
      <w:marLeft w:val="0"/>
      <w:marRight w:val="0"/>
      <w:marTop w:val="0"/>
      <w:marBottom w:val="0"/>
      <w:divBdr>
        <w:top w:val="none" w:sz="0" w:space="0" w:color="auto"/>
        <w:left w:val="none" w:sz="0" w:space="0" w:color="auto"/>
        <w:bottom w:val="none" w:sz="0" w:space="0" w:color="auto"/>
        <w:right w:val="none" w:sz="0" w:space="0" w:color="auto"/>
      </w:divBdr>
    </w:div>
    <w:div w:id="494541462">
      <w:bodyDiv w:val="1"/>
      <w:marLeft w:val="0"/>
      <w:marRight w:val="0"/>
      <w:marTop w:val="0"/>
      <w:marBottom w:val="0"/>
      <w:divBdr>
        <w:top w:val="none" w:sz="0" w:space="0" w:color="auto"/>
        <w:left w:val="none" w:sz="0" w:space="0" w:color="auto"/>
        <w:bottom w:val="none" w:sz="0" w:space="0" w:color="auto"/>
        <w:right w:val="none" w:sz="0" w:space="0" w:color="auto"/>
      </w:divBdr>
    </w:div>
    <w:div w:id="494806422">
      <w:bodyDiv w:val="1"/>
      <w:marLeft w:val="0"/>
      <w:marRight w:val="0"/>
      <w:marTop w:val="0"/>
      <w:marBottom w:val="0"/>
      <w:divBdr>
        <w:top w:val="none" w:sz="0" w:space="0" w:color="auto"/>
        <w:left w:val="none" w:sz="0" w:space="0" w:color="auto"/>
        <w:bottom w:val="none" w:sz="0" w:space="0" w:color="auto"/>
        <w:right w:val="none" w:sz="0" w:space="0" w:color="auto"/>
      </w:divBdr>
    </w:div>
    <w:div w:id="514420866">
      <w:bodyDiv w:val="1"/>
      <w:marLeft w:val="0"/>
      <w:marRight w:val="0"/>
      <w:marTop w:val="0"/>
      <w:marBottom w:val="0"/>
      <w:divBdr>
        <w:top w:val="none" w:sz="0" w:space="0" w:color="auto"/>
        <w:left w:val="none" w:sz="0" w:space="0" w:color="auto"/>
        <w:bottom w:val="none" w:sz="0" w:space="0" w:color="auto"/>
        <w:right w:val="none" w:sz="0" w:space="0" w:color="auto"/>
      </w:divBdr>
    </w:div>
    <w:div w:id="530261067">
      <w:bodyDiv w:val="1"/>
      <w:marLeft w:val="0"/>
      <w:marRight w:val="0"/>
      <w:marTop w:val="0"/>
      <w:marBottom w:val="0"/>
      <w:divBdr>
        <w:top w:val="none" w:sz="0" w:space="0" w:color="auto"/>
        <w:left w:val="none" w:sz="0" w:space="0" w:color="auto"/>
        <w:bottom w:val="none" w:sz="0" w:space="0" w:color="auto"/>
        <w:right w:val="none" w:sz="0" w:space="0" w:color="auto"/>
      </w:divBdr>
    </w:div>
    <w:div w:id="536311825">
      <w:bodyDiv w:val="1"/>
      <w:marLeft w:val="0"/>
      <w:marRight w:val="0"/>
      <w:marTop w:val="0"/>
      <w:marBottom w:val="0"/>
      <w:divBdr>
        <w:top w:val="none" w:sz="0" w:space="0" w:color="auto"/>
        <w:left w:val="none" w:sz="0" w:space="0" w:color="auto"/>
        <w:bottom w:val="none" w:sz="0" w:space="0" w:color="auto"/>
        <w:right w:val="none" w:sz="0" w:space="0" w:color="auto"/>
      </w:divBdr>
    </w:div>
    <w:div w:id="564798438">
      <w:bodyDiv w:val="1"/>
      <w:marLeft w:val="0"/>
      <w:marRight w:val="0"/>
      <w:marTop w:val="0"/>
      <w:marBottom w:val="0"/>
      <w:divBdr>
        <w:top w:val="none" w:sz="0" w:space="0" w:color="auto"/>
        <w:left w:val="none" w:sz="0" w:space="0" w:color="auto"/>
        <w:bottom w:val="none" w:sz="0" w:space="0" w:color="auto"/>
        <w:right w:val="none" w:sz="0" w:space="0" w:color="auto"/>
      </w:divBdr>
    </w:div>
    <w:div w:id="582028901">
      <w:bodyDiv w:val="1"/>
      <w:marLeft w:val="0"/>
      <w:marRight w:val="0"/>
      <w:marTop w:val="0"/>
      <w:marBottom w:val="0"/>
      <w:divBdr>
        <w:top w:val="none" w:sz="0" w:space="0" w:color="auto"/>
        <w:left w:val="none" w:sz="0" w:space="0" w:color="auto"/>
        <w:bottom w:val="none" w:sz="0" w:space="0" w:color="auto"/>
        <w:right w:val="none" w:sz="0" w:space="0" w:color="auto"/>
      </w:divBdr>
    </w:div>
    <w:div w:id="586618449">
      <w:bodyDiv w:val="1"/>
      <w:marLeft w:val="0"/>
      <w:marRight w:val="0"/>
      <w:marTop w:val="0"/>
      <w:marBottom w:val="0"/>
      <w:divBdr>
        <w:top w:val="none" w:sz="0" w:space="0" w:color="auto"/>
        <w:left w:val="none" w:sz="0" w:space="0" w:color="auto"/>
        <w:bottom w:val="none" w:sz="0" w:space="0" w:color="auto"/>
        <w:right w:val="none" w:sz="0" w:space="0" w:color="auto"/>
      </w:divBdr>
    </w:div>
    <w:div w:id="588737528">
      <w:bodyDiv w:val="1"/>
      <w:marLeft w:val="0"/>
      <w:marRight w:val="0"/>
      <w:marTop w:val="0"/>
      <w:marBottom w:val="0"/>
      <w:divBdr>
        <w:top w:val="none" w:sz="0" w:space="0" w:color="auto"/>
        <w:left w:val="none" w:sz="0" w:space="0" w:color="auto"/>
        <w:bottom w:val="none" w:sz="0" w:space="0" w:color="auto"/>
        <w:right w:val="none" w:sz="0" w:space="0" w:color="auto"/>
      </w:divBdr>
    </w:div>
    <w:div w:id="595287630">
      <w:bodyDiv w:val="1"/>
      <w:marLeft w:val="0"/>
      <w:marRight w:val="0"/>
      <w:marTop w:val="0"/>
      <w:marBottom w:val="0"/>
      <w:divBdr>
        <w:top w:val="none" w:sz="0" w:space="0" w:color="auto"/>
        <w:left w:val="none" w:sz="0" w:space="0" w:color="auto"/>
        <w:bottom w:val="none" w:sz="0" w:space="0" w:color="auto"/>
        <w:right w:val="none" w:sz="0" w:space="0" w:color="auto"/>
      </w:divBdr>
    </w:div>
    <w:div w:id="595989525">
      <w:bodyDiv w:val="1"/>
      <w:marLeft w:val="0"/>
      <w:marRight w:val="0"/>
      <w:marTop w:val="0"/>
      <w:marBottom w:val="0"/>
      <w:divBdr>
        <w:top w:val="none" w:sz="0" w:space="0" w:color="auto"/>
        <w:left w:val="none" w:sz="0" w:space="0" w:color="auto"/>
        <w:bottom w:val="none" w:sz="0" w:space="0" w:color="auto"/>
        <w:right w:val="none" w:sz="0" w:space="0" w:color="auto"/>
      </w:divBdr>
    </w:div>
    <w:div w:id="603075734">
      <w:bodyDiv w:val="1"/>
      <w:marLeft w:val="0"/>
      <w:marRight w:val="0"/>
      <w:marTop w:val="0"/>
      <w:marBottom w:val="0"/>
      <w:divBdr>
        <w:top w:val="none" w:sz="0" w:space="0" w:color="auto"/>
        <w:left w:val="none" w:sz="0" w:space="0" w:color="auto"/>
        <w:bottom w:val="none" w:sz="0" w:space="0" w:color="auto"/>
        <w:right w:val="none" w:sz="0" w:space="0" w:color="auto"/>
      </w:divBdr>
    </w:div>
    <w:div w:id="605625241">
      <w:bodyDiv w:val="1"/>
      <w:marLeft w:val="0"/>
      <w:marRight w:val="0"/>
      <w:marTop w:val="0"/>
      <w:marBottom w:val="0"/>
      <w:divBdr>
        <w:top w:val="none" w:sz="0" w:space="0" w:color="auto"/>
        <w:left w:val="none" w:sz="0" w:space="0" w:color="auto"/>
        <w:bottom w:val="none" w:sz="0" w:space="0" w:color="auto"/>
        <w:right w:val="none" w:sz="0" w:space="0" w:color="auto"/>
      </w:divBdr>
    </w:div>
    <w:div w:id="636645239">
      <w:bodyDiv w:val="1"/>
      <w:marLeft w:val="0"/>
      <w:marRight w:val="0"/>
      <w:marTop w:val="0"/>
      <w:marBottom w:val="0"/>
      <w:divBdr>
        <w:top w:val="none" w:sz="0" w:space="0" w:color="auto"/>
        <w:left w:val="none" w:sz="0" w:space="0" w:color="auto"/>
        <w:bottom w:val="none" w:sz="0" w:space="0" w:color="auto"/>
        <w:right w:val="none" w:sz="0" w:space="0" w:color="auto"/>
      </w:divBdr>
    </w:div>
    <w:div w:id="663047186">
      <w:bodyDiv w:val="1"/>
      <w:marLeft w:val="0"/>
      <w:marRight w:val="0"/>
      <w:marTop w:val="0"/>
      <w:marBottom w:val="0"/>
      <w:divBdr>
        <w:top w:val="none" w:sz="0" w:space="0" w:color="auto"/>
        <w:left w:val="none" w:sz="0" w:space="0" w:color="auto"/>
        <w:bottom w:val="none" w:sz="0" w:space="0" w:color="auto"/>
        <w:right w:val="none" w:sz="0" w:space="0" w:color="auto"/>
      </w:divBdr>
    </w:div>
    <w:div w:id="665980275">
      <w:bodyDiv w:val="1"/>
      <w:marLeft w:val="0"/>
      <w:marRight w:val="0"/>
      <w:marTop w:val="0"/>
      <w:marBottom w:val="0"/>
      <w:divBdr>
        <w:top w:val="none" w:sz="0" w:space="0" w:color="auto"/>
        <w:left w:val="none" w:sz="0" w:space="0" w:color="auto"/>
        <w:bottom w:val="none" w:sz="0" w:space="0" w:color="auto"/>
        <w:right w:val="none" w:sz="0" w:space="0" w:color="auto"/>
      </w:divBdr>
    </w:div>
    <w:div w:id="678850316">
      <w:bodyDiv w:val="1"/>
      <w:marLeft w:val="0"/>
      <w:marRight w:val="0"/>
      <w:marTop w:val="0"/>
      <w:marBottom w:val="0"/>
      <w:divBdr>
        <w:top w:val="none" w:sz="0" w:space="0" w:color="auto"/>
        <w:left w:val="none" w:sz="0" w:space="0" w:color="auto"/>
        <w:bottom w:val="none" w:sz="0" w:space="0" w:color="auto"/>
        <w:right w:val="none" w:sz="0" w:space="0" w:color="auto"/>
      </w:divBdr>
    </w:div>
    <w:div w:id="681207407">
      <w:bodyDiv w:val="1"/>
      <w:marLeft w:val="0"/>
      <w:marRight w:val="0"/>
      <w:marTop w:val="0"/>
      <w:marBottom w:val="0"/>
      <w:divBdr>
        <w:top w:val="none" w:sz="0" w:space="0" w:color="auto"/>
        <w:left w:val="none" w:sz="0" w:space="0" w:color="auto"/>
        <w:bottom w:val="none" w:sz="0" w:space="0" w:color="auto"/>
        <w:right w:val="none" w:sz="0" w:space="0" w:color="auto"/>
      </w:divBdr>
    </w:div>
    <w:div w:id="702637384">
      <w:bodyDiv w:val="1"/>
      <w:marLeft w:val="0"/>
      <w:marRight w:val="0"/>
      <w:marTop w:val="0"/>
      <w:marBottom w:val="0"/>
      <w:divBdr>
        <w:top w:val="none" w:sz="0" w:space="0" w:color="auto"/>
        <w:left w:val="none" w:sz="0" w:space="0" w:color="auto"/>
        <w:bottom w:val="none" w:sz="0" w:space="0" w:color="auto"/>
        <w:right w:val="none" w:sz="0" w:space="0" w:color="auto"/>
      </w:divBdr>
    </w:div>
    <w:div w:id="732237243">
      <w:bodyDiv w:val="1"/>
      <w:marLeft w:val="0"/>
      <w:marRight w:val="0"/>
      <w:marTop w:val="0"/>
      <w:marBottom w:val="0"/>
      <w:divBdr>
        <w:top w:val="none" w:sz="0" w:space="0" w:color="auto"/>
        <w:left w:val="none" w:sz="0" w:space="0" w:color="auto"/>
        <w:bottom w:val="none" w:sz="0" w:space="0" w:color="auto"/>
        <w:right w:val="none" w:sz="0" w:space="0" w:color="auto"/>
      </w:divBdr>
    </w:div>
    <w:div w:id="733701304">
      <w:bodyDiv w:val="1"/>
      <w:marLeft w:val="0"/>
      <w:marRight w:val="0"/>
      <w:marTop w:val="0"/>
      <w:marBottom w:val="0"/>
      <w:divBdr>
        <w:top w:val="none" w:sz="0" w:space="0" w:color="auto"/>
        <w:left w:val="none" w:sz="0" w:space="0" w:color="auto"/>
        <w:bottom w:val="none" w:sz="0" w:space="0" w:color="auto"/>
        <w:right w:val="none" w:sz="0" w:space="0" w:color="auto"/>
      </w:divBdr>
    </w:div>
    <w:div w:id="740369985">
      <w:bodyDiv w:val="1"/>
      <w:marLeft w:val="0"/>
      <w:marRight w:val="0"/>
      <w:marTop w:val="0"/>
      <w:marBottom w:val="0"/>
      <w:divBdr>
        <w:top w:val="none" w:sz="0" w:space="0" w:color="auto"/>
        <w:left w:val="none" w:sz="0" w:space="0" w:color="auto"/>
        <w:bottom w:val="none" w:sz="0" w:space="0" w:color="auto"/>
        <w:right w:val="none" w:sz="0" w:space="0" w:color="auto"/>
      </w:divBdr>
    </w:div>
    <w:div w:id="750854041">
      <w:bodyDiv w:val="1"/>
      <w:marLeft w:val="0"/>
      <w:marRight w:val="0"/>
      <w:marTop w:val="0"/>
      <w:marBottom w:val="0"/>
      <w:divBdr>
        <w:top w:val="none" w:sz="0" w:space="0" w:color="auto"/>
        <w:left w:val="none" w:sz="0" w:space="0" w:color="auto"/>
        <w:bottom w:val="none" w:sz="0" w:space="0" w:color="auto"/>
        <w:right w:val="none" w:sz="0" w:space="0" w:color="auto"/>
      </w:divBdr>
    </w:div>
    <w:div w:id="751243679">
      <w:bodyDiv w:val="1"/>
      <w:marLeft w:val="0"/>
      <w:marRight w:val="0"/>
      <w:marTop w:val="0"/>
      <w:marBottom w:val="0"/>
      <w:divBdr>
        <w:top w:val="none" w:sz="0" w:space="0" w:color="auto"/>
        <w:left w:val="none" w:sz="0" w:space="0" w:color="auto"/>
        <w:bottom w:val="none" w:sz="0" w:space="0" w:color="auto"/>
        <w:right w:val="none" w:sz="0" w:space="0" w:color="auto"/>
      </w:divBdr>
    </w:div>
    <w:div w:id="759906324">
      <w:bodyDiv w:val="1"/>
      <w:marLeft w:val="0"/>
      <w:marRight w:val="0"/>
      <w:marTop w:val="0"/>
      <w:marBottom w:val="0"/>
      <w:divBdr>
        <w:top w:val="none" w:sz="0" w:space="0" w:color="auto"/>
        <w:left w:val="none" w:sz="0" w:space="0" w:color="auto"/>
        <w:bottom w:val="none" w:sz="0" w:space="0" w:color="auto"/>
        <w:right w:val="none" w:sz="0" w:space="0" w:color="auto"/>
      </w:divBdr>
    </w:div>
    <w:div w:id="769668379">
      <w:bodyDiv w:val="1"/>
      <w:marLeft w:val="0"/>
      <w:marRight w:val="0"/>
      <w:marTop w:val="0"/>
      <w:marBottom w:val="0"/>
      <w:divBdr>
        <w:top w:val="none" w:sz="0" w:space="0" w:color="auto"/>
        <w:left w:val="none" w:sz="0" w:space="0" w:color="auto"/>
        <w:bottom w:val="none" w:sz="0" w:space="0" w:color="auto"/>
        <w:right w:val="none" w:sz="0" w:space="0" w:color="auto"/>
      </w:divBdr>
    </w:div>
    <w:div w:id="782961403">
      <w:bodyDiv w:val="1"/>
      <w:marLeft w:val="0"/>
      <w:marRight w:val="0"/>
      <w:marTop w:val="0"/>
      <w:marBottom w:val="0"/>
      <w:divBdr>
        <w:top w:val="none" w:sz="0" w:space="0" w:color="auto"/>
        <w:left w:val="none" w:sz="0" w:space="0" w:color="auto"/>
        <w:bottom w:val="none" w:sz="0" w:space="0" w:color="auto"/>
        <w:right w:val="none" w:sz="0" w:space="0" w:color="auto"/>
      </w:divBdr>
    </w:div>
    <w:div w:id="785470873">
      <w:bodyDiv w:val="1"/>
      <w:marLeft w:val="0"/>
      <w:marRight w:val="0"/>
      <w:marTop w:val="0"/>
      <w:marBottom w:val="0"/>
      <w:divBdr>
        <w:top w:val="none" w:sz="0" w:space="0" w:color="auto"/>
        <w:left w:val="none" w:sz="0" w:space="0" w:color="auto"/>
        <w:bottom w:val="none" w:sz="0" w:space="0" w:color="auto"/>
        <w:right w:val="none" w:sz="0" w:space="0" w:color="auto"/>
      </w:divBdr>
    </w:div>
    <w:div w:id="794980530">
      <w:bodyDiv w:val="1"/>
      <w:marLeft w:val="0"/>
      <w:marRight w:val="0"/>
      <w:marTop w:val="0"/>
      <w:marBottom w:val="0"/>
      <w:divBdr>
        <w:top w:val="none" w:sz="0" w:space="0" w:color="auto"/>
        <w:left w:val="none" w:sz="0" w:space="0" w:color="auto"/>
        <w:bottom w:val="none" w:sz="0" w:space="0" w:color="auto"/>
        <w:right w:val="none" w:sz="0" w:space="0" w:color="auto"/>
      </w:divBdr>
    </w:div>
    <w:div w:id="804742199">
      <w:bodyDiv w:val="1"/>
      <w:marLeft w:val="0"/>
      <w:marRight w:val="0"/>
      <w:marTop w:val="0"/>
      <w:marBottom w:val="0"/>
      <w:divBdr>
        <w:top w:val="none" w:sz="0" w:space="0" w:color="auto"/>
        <w:left w:val="none" w:sz="0" w:space="0" w:color="auto"/>
        <w:bottom w:val="none" w:sz="0" w:space="0" w:color="auto"/>
        <w:right w:val="none" w:sz="0" w:space="0" w:color="auto"/>
      </w:divBdr>
    </w:div>
    <w:div w:id="842010759">
      <w:bodyDiv w:val="1"/>
      <w:marLeft w:val="0"/>
      <w:marRight w:val="0"/>
      <w:marTop w:val="0"/>
      <w:marBottom w:val="0"/>
      <w:divBdr>
        <w:top w:val="none" w:sz="0" w:space="0" w:color="auto"/>
        <w:left w:val="none" w:sz="0" w:space="0" w:color="auto"/>
        <w:bottom w:val="none" w:sz="0" w:space="0" w:color="auto"/>
        <w:right w:val="none" w:sz="0" w:space="0" w:color="auto"/>
      </w:divBdr>
    </w:div>
    <w:div w:id="861628870">
      <w:bodyDiv w:val="1"/>
      <w:marLeft w:val="0"/>
      <w:marRight w:val="0"/>
      <w:marTop w:val="0"/>
      <w:marBottom w:val="0"/>
      <w:divBdr>
        <w:top w:val="none" w:sz="0" w:space="0" w:color="auto"/>
        <w:left w:val="none" w:sz="0" w:space="0" w:color="auto"/>
        <w:bottom w:val="none" w:sz="0" w:space="0" w:color="auto"/>
        <w:right w:val="none" w:sz="0" w:space="0" w:color="auto"/>
      </w:divBdr>
    </w:div>
    <w:div w:id="899907212">
      <w:bodyDiv w:val="1"/>
      <w:marLeft w:val="0"/>
      <w:marRight w:val="0"/>
      <w:marTop w:val="0"/>
      <w:marBottom w:val="0"/>
      <w:divBdr>
        <w:top w:val="none" w:sz="0" w:space="0" w:color="auto"/>
        <w:left w:val="none" w:sz="0" w:space="0" w:color="auto"/>
        <w:bottom w:val="none" w:sz="0" w:space="0" w:color="auto"/>
        <w:right w:val="none" w:sz="0" w:space="0" w:color="auto"/>
      </w:divBdr>
    </w:div>
    <w:div w:id="916094496">
      <w:bodyDiv w:val="1"/>
      <w:marLeft w:val="0"/>
      <w:marRight w:val="0"/>
      <w:marTop w:val="0"/>
      <w:marBottom w:val="0"/>
      <w:divBdr>
        <w:top w:val="none" w:sz="0" w:space="0" w:color="auto"/>
        <w:left w:val="none" w:sz="0" w:space="0" w:color="auto"/>
        <w:bottom w:val="none" w:sz="0" w:space="0" w:color="auto"/>
        <w:right w:val="none" w:sz="0" w:space="0" w:color="auto"/>
      </w:divBdr>
    </w:div>
    <w:div w:id="924994212">
      <w:bodyDiv w:val="1"/>
      <w:marLeft w:val="0"/>
      <w:marRight w:val="0"/>
      <w:marTop w:val="0"/>
      <w:marBottom w:val="0"/>
      <w:divBdr>
        <w:top w:val="none" w:sz="0" w:space="0" w:color="auto"/>
        <w:left w:val="none" w:sz="0" w:space="0" w:color="auto"/>
        <w:bottom w:val="none" w:sz="0" w:space="0" w:color="auto"/>
        <w:right w:val="none" w:sz="0" w:space="0" w:color="auto"/>
      </w:divBdr>
    </w:div>
    <w:div w:id="935551198">
      <w:bodyDiv w:val="1"/>
      <w:marLeft w:val="0"/>
      <w:marRight w:val="0"/>
      <w:marTop w:val="0"/>
      <w:marBottom w:val="0"/>
      <w:divBdr>
        <w:top w:val="none" w:sz="0" w:space="0" w:color="auto"/>
        <w:left w:val="none" w:sz="0" w:space="0" w:color="auto"/>
        <w:bottom w:val="none" w:sz="0" w:space="0" w:color="auto"/>
        <w:right w:val="none" w:sz="0" w:space="0" w:color="auto"/>
      </w:divBdr>
    </w:div>
    <w:div w:id="943271439">
      <w:bodyDiv w:val="1"/>
      <w:marLeft w:val="0"/>
      <w:marRight w:val="0"/>
      <w:marTop w:val="0"/>
      <w:marBottom w:val="0"/>
      <w:divBdr>
        <w:top w:val="none" w:sz="0" w:space="0" w:color="auto"/>
        <w:left w:val="none" w:sz="0" w:space="0" w:color="auto"/>
        <w:bottom w:val="none" w:sz="0" w:space="0" w:color="auto"/>
        <w:right w:val="none" w:sz="0" w:space="0" w:color="auto"/>
      </w:divBdr>
    </w:div>
    <w:div w:id="943339222">
      <w:bodyDiv w:val="1"/>
      <w:marLeft w:val="0"/>
      <w:marRight w:val="0"/>
      <w:marTop w:val="0"/>
      <w:marBottom w:val="0"/>
      <w:divBdr>
        <w:top w:val="none" w:sz="0" w:space="0" w:color="auto"/>
        <w:left w:val="none" w:sz="0" w:space="0" w:color="auto"/>
        <w:bottom w:val="none" w:sz="0" w:space="0" w:color="auto"/>
        <w:right w:val="none" w:sz="0" w:space="0" w:color="auto"/>
      </w:divBdr>
    </w:div>
    <w:div w:id="962344793">
      <w:bodyDiv w:val="1"/>
      <w:marLeft w:val="0"/>
      <w:marRight w:val="0"/>
      <w:marTop w:val="0"/>
      <w:marBottom w:val="0"/>
      <w:divBdr>
        <w:top w:val="none" w:sz="0" w:space="0" w:color="auto"/>
        <w:left w:val="none" w:sz="0" w:space="0" w:color="auto"/>
        <w:bottom w:val="none" w:sz="0" w:space="0" w:color="auto"/>
        <w:right w:val="none" w:sz="0" w:space="0" w:color="auto"/>
      </w:divBdr>
    </w:div>
    <w:div w:id="984554349">
      <w:bodyDiv w:val="1"/>
      <w:marLeft w:val="0"/>
      <w:marRight w:val="0"/>
      <w:marTop w:val="0"/>
      <w:marBottom w:val="0"/>
      <w:divBdr>
        <w:top w:val="none" w:sz="0" w:space="0" w:color="auto"/>
        <w:left w:val="none" w:sz="0" w:space="0" w:color="auto"/>
        <w:bottom w:val="none" w:sz="0" w:space="0" w:color="auto"/>
        <w:right w:val="none" w:sz="0" w:space="0" w:color="auto"/>
      </w:divBdr>
    </w:div>
    <w:div w:id="990402236">
      <w:bodyDiv w:val="1"/>
      <w:marLeft w:val="0"/>
      <w:marRight w:val="0"/>
      <w:marTop w:val="0"/>
      <w:marBottom w:val="0"/>
      <w:divBdr>
        <w:top w:val="none" w:sz="0" w:space="0" w:color="auto"/>
        <w:left w:val="none" w:sz="0" w:space="0" w:color="auto"/>
        <w:bottom w:val="none" w:sz="0" w:space="0" w:color="auto"/>
        <w:right w:val="none" w:sz="0" w:space="0" w:color="auto"/>
      </w:divBdr>
    </w:div>
    <w:div w:id="994140016">
      <w:bodyDiv w:val="1"/>
      <w:marLeft w:val="0"/>
      <w:marRight w:val="0"/>
      <w:marTop w:val="0"/>
      <w:marBottom w:val="0"/>
      <w:divBdr>
        <w:top w:val="none" w:sz="0" w:space="0" w:color="auto"/>
        <w:left w:val="none" w:sz="0" w:space="0" w:color="auto"/>
        <w:bottom w:val="none" w:sz="0" w:space="0" w:color="auto"/>
        <w:right w:val="none" w:sz="0" w:space="0" w:color="auto"/>
      </w:divBdr>
    </w:div>
    <w:div w:id="1020013288">
      <w:bodyDiv w:val="1"/>
      <w:marLeft w:val="0"/>
      <w:marRight w:val="0"/>
      <w:marTop w:val="0"/>
      <w:marBottom w:val="0"/>
      <w:divBdr>
        <w:top w:val="none" w:sz="0" w:space="0" w:color="auto"/>
        <w:left w:val="none" w:sz="0" w:space="0" w:color="auto"/>
        <w:bottom w:val="none" w:sz="0" w:space="0" w:color="auto"/>
        <w:right w:val="none" w:sz="0" w:space="0" w:color="auto"/>
      </w:divBdr>
    </w:div>
    <w:div w:id="1032847518">
      <w:bodyDiv w:val="1"/>
      <w:marLeft w:val="0"/>
      <w:marRight w:val="0"/>
      <w:marTop w:val="0"/>
      <w:marBottom w:val="0"/>
      <w:divBdr>
        <w:top w:val="none" w:sz="0" w:space="0" w:color="auto"/>
        <w:left w:val="none" w:sz="0" w:space="0" w:color="auto"/>
        <w:bottom w:val="none" w:sz="0" w:space="0" w:color="auto"/>
        <w:right w:val="none" w:sz="0" w:space="0" w:color="auto"/>
      </w:divBdr>
    </w:div>
    <w:div w:id="1044788804">
      <w:bodyDiv w:val="1"/>
      <w:marLeft w:val="0"/>
      <w:marRight w:val="0"/>
      <w:marTop w:val="0"/>
      <w:marBottom w:val="0"/>
      <w:divBdr>
        <w:top w:val="none" w:sz="0" w:space="0" w:color="auto"/>
        <w:left w:val="none" w:sz="0" w:space="0" w:color="auto"/>
        <w:bottom w:val="none" w:sz="0" w:space="0" w:color="auto"/>
        <w:right w:val="none" w:sz="0" w:space="0" w:color="auto"/>
      </w:divBdr>
    </w:div>
    <w:div w:id="1051687407">
      <w:bodyDiv w:val="1"/>
      <w:marLeft w:val="0"/>
      <w:marRight w:val="0"/>
      <w:marTop w:val="0"/>
      <w:marBottom w:val="0"/>
      <w:divBdr>
        <w:top w:val="none" w:sz="0" w:space="0" w:color="auto"/>
        <w:left w:val="none" w:sz="0" w:space="0" w:color="auto"/>
        <w:bottom w:val="none" w:sz="0" w:space="0" w:color="auto"/>
        <w:right w:val="none" w:sz="0" w:space="0" w:color="auto"/>
      </w:divBdr>
    </w:div>
    <w:div w:id="1052340104">
      <w:bodyDiv w:val="1"/>
      <w:marLeft w:val="0"/>
      <w:marRight w:val="0"/>
      <w:marTop w:val="0"/>
      <w:marBottom w:val="0"/>
      <w:divBdr>
        <w:top w:val="none" w:sz="0" w:space="0" w:color="auto"/>
        <w:left w:val="none" w:sz="0" w:space="0" w:color="auto"/>
        <w:bottom w:val="none" w:sz="0" w:space="0" w:color="auto"/>
        <w:right w:val="none" w:sz="0" w:space="0" w:color="auto"/>
      </w:divBdr>
    </w:div>
    <w:div w:id="1059597961">
      <w:bodyDiv w:val="1"/>
      <w:marLeft w:val="0"/>
      <w:marRight w:val="0"/>
      <w:marTop w:val="0"/>
      <w:marBottom w:val="0"/>
      <w:divBdr>
        <w:top w:val="none" w:sz="0" w:space="0" w:color="auto"/>
        <w:left w:val="none" w:sz="0" w:space="0" w:color="auto"/>
        <w:bottom w:val="none" w:sz="0" w:space="0" w:color="auto"/>
        <w:right w:val="none" w:sz="0" w:space="0" w:color="auto"/>
      </w:divBdr>
    </w:div>
    <w:div w:id="1061295623">
      <w:bodyDiv w:val="1"/>
      <w:marLeft w:val="0"/>
      <w:marRight w:val="0"/>
      <w:marTop w:val="0"/>
      <w:marBottom w:val="0"/>
      <w:divBdr>
        <w:top w:val="none" w:sz="0" w:space="0" w:color="auto"/>
        <w:left w:val="none" w:sz="0" w:space="0" w:color="auto"/>
        <w:bottom w:val="none" w:sz="0" w:space="0" w:color="auto"/>
        <w:right w:val="none" w:sz="0" w:space="0" w:color="auto"/>
      </w:divBdr>
    </w:div>
    <w:div w:id="1069310132">
      <w:bodyDiv w:val="1"/>
      <w:marLeft w:val="0"/>
      <w:marRight w:val="0"/>
      <w:marTop w:val="0"/>
      <w:marBottom w:val="0"/>
      <w:divBdr>
        <w:top w:val="none" w:sz="0" w:space="0" w:color="auto"/>
        <w:left w:val="none" w:sz="0" w:space="0" w:color="auto"/>
        <w:bottom w:val="none" w:sz="0" w:space="0" w:color="auto"/>
        <w:right w:val="none" w:sz="0" w:space="0" w:color="auto"/>
      </w:divBdr>
    </w:div>
    <w:div w:id="1092776674">
      <w:bodyDiv w:val="1"/>
      <w:marLeft w:val="0"/>
      <w:marRight w:val="0"/>
      <w:marTop w:val="0"/>
      <w:marBottom w:val="0"/>
      <w:divBdr>
        <w:top w:val="none" w:sz="0" w:space="0" w:color="auto"/>
        <w:left w:val="none" w:sz="0" w:space="0" w:color="auto"/>
        <w:bottom w:val="none" w:sz="0" w:space="0" w:color="auto"/>
        <w:right w:val="none" w:sz="0" w:space="0" w:color="auto"/>
      </w:divBdr>
    </w:div>
    <w:div w:id="1094324052">
      <w:bodyDiv w:val="1"/>
      <w:marLeft w:val="0"/>
      <w:marRight w:val="0"/>
      <w:marTop w:val="0"/>
      <w:marBottom w:val="0"/>
      <w:divBdr>
        <w:top w:val="none" w:sz="0" w:space="0" w:color="auto"/>
        <w:left w:val="none" w:sz="0" w:space="0" w:color="auto"/>
        <w:bottom w:val="none" w:sz="0" w:space="0" w:color="auto"/>
        <w:right w:val="none" w:sz="0" w:space="0" w:color="auto"/>
      </w:divBdr>
    </w:div>
    <w:div w:id="1094783632">
      <w:bodyDiv w:val="1"/>
      <w:marLeft w:val="0"/>
      <w:marRight w:val="0"/>
      <w:marTop w:val="0"/>
      <w:marBottom w:val="0"/>
      <w:divBdr>
        <w:top w:val="none" w:sz="0" w:space="0" w:color="auto"/>
        <w:left w:val="none" w:sz="0" w:space="0" w:color="auto"/>
        <w:bottom w:val="none" w:sz="0" w:space="0" w:color="auto"/>
        <w:right w:val="none" w:sz="0" w:space="0" w:color="auto"/>
      </w:divBdr>
    </w:div>
    <w:div w:id="1095203635">
      <w:bodyDiv w:val="1"/>
      <w:marLeft w:val="0"/>
      <w:marRight w:val="0"/>
      <w:marTop w:val="0"/>
      <w:marBottom w:val="0"/>
      <w:divBdr>
        <w:top w:val="none" w:sz="0" w:space="0" w:color="auto"/>
        <w:left w:val="none" w:sz="0" w:space="0" w:color="auto"/>
        <w:bottom w:val="none" w:sz="0" w:space="0" w:color="auto"/>
        <w:right w:val="none" w:sz="0" w:space="0" w:color="auto"/>
      </w:divBdr>
    </w:div>
    <w:div w:id="1098604726">
      <w:bodyDiv w:val="1"/>
      <w:marLeft w:val="0"/>
      <w:marRight w:val="0"/>
      <w:marTop w:val="0"/>
      <w:marBottom w:val="0"/>
      <w:divBdr>
        <w:top w:val="none" w:sz="0" w:space="0" w:color="auto"/>
        <w:left w:val="none" w:sz="0" w:space="0" w:color="auto"/>
        <w:bottom w:val="none" w:sz="0" w:space="0" w:color="auto"/>
        <w:right w:val="none" w:sz="0" w:space="0" w:color="auto"/>
      </w:divBdr>
      <w:divsChild>
        <w:div w:id="1786343981">
          <w:marLeft w:val="0"/>
          <w:marRight w:val="0"/>
          <w:marTop w:val="0"/>
          <w:marBottom w:val="0"/>
          <w:divBdr>
            <w:top w:val="none" w:sz="0" w:space="0" w:color="auto"/>
            <w:left w:val="none" w:sz="0" w:space="0" w:color="auto"/>
            <w:bottom w:val="none" w:sz="0" w:space="0" w:color="auto"/>
            <w:right w:val="none" w:sz="0" w:space="0" w:color="auto"/>
          </w:divBdr>
          <w:divsChild>
            <w:div w:id="905382422">
              <w:marLeft w:val="0"/>
              <w:marRight w:val="0"/>
              <w:marTop w:val="0"/>
              <w:marBottom w:val="0"/>
              <w:divBdr>
                <w:top w:val="none" w:sz="0" w:space="0" w:color="auto"/>
                <w:left w:val="none" w:sz="0" w:space="0" w:color="auto"/>
                <w:bottom w:val="none" w:sz="0" w:space="0" w:color="auto"/>
                <w:right w:val="none" w:sz="0" w:space="0" w:color="auto"/>
              </w:divBdr>
              <w:divsChild>
                <w:div w:id="1676684709">
                  <w:marLeft w:val="0"/>
                  <w:marRight w:val="0"/>
                  <w:marTop w:val="0"/>
                  <w:marBottom w:val="0"/>
                  <w:divBdr>
                    <w:top w:val="none" w:sz="0" w:space="0" w:color="auto"/>
                    <w:left w:val="none" w:sz="0" w:space="0" w:color="auto"/>
                    <w:bottom w:val="none" w:sz="0" w:space="0" w:color="auto"/>
                    <w:right w:val="none" w:sz="0" w:space="0" w:color="auto"/>
                  </w:divBdr>
                  <w:divsChild>
                    <w:div w:id="1303074561">
                      <w:marLeft w:val="0"/>
                      <w:marRight w:val="0"/>
                      <w:marTop w:val="0"/>
                      <w:marBottom w:val="0"/>
                      <w:divBdr>
                        <w:top w:val="none" w:sz="0" w:space="0" w:color="auto"/>
                        <w:left w:val="none" w:sz="0" w:space="0" w:color="auto"/>
                        <w:bottom w:val="none" w:sz="0" w:space="0" w:color="auto"/>
                        <w:right w:val="none" w:sz="0" w:space="0" w:color="auto"/>
                      </w:divBdr>
                      <w:divsChild>
                        <w:div w:id="1514151410">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115711694">
      <w:bodyDiv w:val="1"/>
      <w:marLeft w:val="0"/>
      <w:marRight w:val="0"/>
      <w:marTop w:val="0"/>
      <w:marBottom w:val="0"/>
      <w:divBdr>
        <w:top w:val="none" w:sz="0" w:space="0" w:color="auto"/>
        <w:left w:val="none" w:sz="0" w:space="0" w:color="auto"/>
        <w:bottom w:val="none" w:sz="0" w:space="0" w:color="auto"/>
        <w:right w:val="none" w:sz="0" w:space="0" w:color="auto"/>
      </w:divBdr>
    </w:div>
    <w:div w:id="1143236532">
      <w:bodyDiv w:val="1"/>
      <w:marLeft w:val="0"/>
      <w:marRight w:val="0"/>
      <w:marTop w:val="0"/>
      <w:marBottom w:val="0"/>
      <w:divBdr>
        <w:top w:val="none" w:sz="0" w:space="0" w:color="auto"/>
        <w:left w:val="none" w:sz="0" w:space="0" w:color="auto"/>
        <w:bottom w:val="none" w:sz="0" w:space="0" w:color="auto"/>
        <w:right w:val="none" w:sz="0" w:space="0" w:color="auto"/>
      </w:divBdr>
    </w:div>
    <w:div w:id="1146582427">
      <w:bodyDiv w:val="1"/>
      <w:marLeft w:val="0"/>
      <w:marRight w:val="0"/>
      <w:marTop w:val="0"/>
      <w:marBottom w:val="0"/>
      <w:divBdr>
        <w:top w:val="none" w:sz="0" w:space="0" w:color="auto"/>
        <w:left w:val="none" w:sz="0" w:space="0" w:color="auto"/>
        <w:bottom w:val="none" w:sz="0" w:space="0" w:color="auto"/>
        <w:right w:val="none" w:sz="0" w:space="0" w:color="auto"/>
      </w:divBdr>
    </w:div>
    <w:div w:id="1148091205">
      <w:bodyDiv w:val="1"/>
      <w:marLeft w:val="0"/>
      <w:marRight w:val="0"/>
      <w:marTop w:val="0"/>
      <w:marBottom w:val="0"/>
      <w:divBdr>
        <w:top w:val="none" w:sz="0" w:space="0" w:color="auto"/>
        <w:left w:val="none" w:sz="0" w:space="0" w:color="auto"/>
        <w:bottom w:val="none" w:sz="0" w:space="0" w:color="auto"/>
        <w:right w:val="none" w:sz="0" w:space="0" w:color="auto"/>
      </w:divBdr>
    </w:div>
    <w:div w:id="1160803043">
      <w:bodyDiv w:val="1"/>
      <w:marLeft w:val="0"/>
      <w:marRight w:val="0"/>
      <w:marTop w:val="0"/>
      <w:marBottom w:val="0"/>
      <w:divBdr>
        <w:top w:val="none" w:sz="0" w:space="0" w:color="auto"/>
        <w:left w:val="none" w:sz="0" w:space="0" w:color="auto"/>
        <w:bottom w:val="none" w:sz="0" w:space="0" w:color="auto"/>
        <w:right w:val="none" w:sz="0" w:space="0" w:color="auto"/>
      </w:divBdr>
    </w:div>
    <w:div w:id="1173300317">
      <w:bodyDiv w:val="1"/>
      <w:marLeft w:val="0"/>
      <w:marRight w:val="0"/>
      <w:marTop w:val="0"/>
      <w:marBottom w:val="0"/>
      <w:divBdr>
        <w:top w:val="none" w:sz="0" w:space="0" w:color="auto"/>
        <w:left w:val="none" w:sz="0" w:space="0" w:color="auto"/>
        <w:bottom w:val="none" w:sz="0" w:space="0" w:color="auto"/>
        <w:right w:val="none" w:sz="0" w:space="0" w:color="auto"/>
      </w:divBdr>
    </w:div>
    <w:div w:id="1229534209">
      <w:bodyDiv w:val="1"/>
      <w:marLeft w:val="0"/>
      <w:marRight w:val="0"/>
      <w:marTop w:val="0"/>
      <w:marBottom w:val="0"/>
      <w:divBdr>
        <w:top w:val="none" w:sz="0" w:space="0" w:color="auto"/>
        <w:left w:val="none" w:sz="0" w:space="0" w:color="auto"/>
        <w:bottom w:val="none" w:sz="0" w:space="0" w:color="auto"/>
        <w:right w:val="none" w:sz="0" w:space="0" w:color="auto"/>
      </w:divBdr>
    </w:div>
    <w:div w:id="1241669685">
      <w:bodyDiv w:val="1"/>
      <w:marLeft w:val="0"/>
      <w:marRight w:val="0"/>
      <w:marTop w:val="0"/>
      <w:marBottom w:val="0"/>
      <w:divBdr>
        <w:top w:val="none" w:sz="0" w:space="0" w:color="auto"/>
        <w:left w:val="none" w:sz="0" w:space="0" w:color="auto"/>
        <w:bottom w:val="none" w:sz="0" w:space="0" w:color="auto"/>
        <w:right w:val="none" w:sz="0" w:space="0" w:color="auto"/>
      </w:divBdr>
    </w:div>
    <w:div w:id="1242374007">
      <w:bodyDiv w:val="1"/>
      <w:marLeft w:val="0"/>
      <w:marRight w:val="0"/>
      <w:marTop w:val="0"/>
      <w:marBottom w:val="0"/>
      <w:divBdr>
        <w:top w:val="none" w:sz="0" w:space="0" w:color="auto"/>
        <w:left w:val="none" w:sz="0" w:space="0" w:color="auto"/>
        <w:bottom w:val="none" w:sz="0" w:space="0" w:color="auto"/>
        <w:right w:val="none" w:sz="0" w:space="0" w:color="auto"/>
      </w:divBdr>
    </w:div>
    <w:div w:id="1248878619">
      <w:bodyDiv w:val="1"/>
      <w:marLeft w:val="0"/>
      <w:marRight w:val="0"/>
      <w:marTop w:val="0"/>
      <w:marBottom w:val="0"/>
      <w:divBdr>
        <w:top w:val="none" w:sz="0" w:space="0" w:color="auto"/>
        <w:left w:val="none" w:sz="0" w:space="0" w:color="auto"/>
        <w:bottom w:val="none" w:sz="0" w:space="0" w:color="auto"/>
        <w:right w:val="none" w:sz="0" w:space="0" w:color="auto"/>
      </w:divBdr>
    </w:div>
    <w:div w:id="1251039067">
      <w:bodyDiv w:val="1"/>
      <w:marLeft w:val="0"/>
      <w:marRight w:val="0"/>
      <w:marTop w:val="0"/>
      <w:marBottom w:val="0"/>
      <w:divBdr>
        <w:top w:val="none" w:sz="0" w:space="0" w:color="auto"/>
        <w:left w:val="none" w:sz="0" w:space="0" w:color="auto"/>
        <w:bottom w:val="none" w:sz="0" w:space="0" w:color="auto"/>
        <w:right w:val="none" w:sz="0" w:space="0" w:color="auto"/>
      </w:divBdr>
    </w:div>
    <w:div w:id="1264922309">
      <w:bodyDiv w:val="1"/>
      <w:marLeft w:val="0"/>
      <w:marRight w:val="0"/>
      <w:marTop w:val="0"/>
      <w:marBottom w:val="0"/>
      <w:divBdr>
        <w:top w:val="none" w:sz="0" w:space="0" w:color="auto"/>
        <w:left w:val="none" w:sz="0" w:space="0" w:color="auto"/>
        <w:bottom w:val="none" w:sz="0" w:space="0" w:color="auto"/>
        <w:right w:val="none" w:sz="0" w:space="0" w:color="auto"/>
      </w:divBdr>
    </w:div>
    <w:div w:id="1267498986">
      <w:bodyDiv w:val="1"/>
      <w:marLeft w:val="0"/>
      <w:marRight w:val="0"/>
      <w:marTop w:val="0"/>
      <w:marBottom w:val="0"/>
      <w:divBdr>
        <w:top w:val="none" w:sz="0" w:space="0" w:color="auto"/>
        <w:left w:val="none" w:sz="0" w:space="0" w:color="auto"/>
        <w:bottom w:val="none" w:sz="0" w:space="0" w:color="auto"/>
        <w:right w:val="none" w:sz="0" w:space="0" w:color="auto"/>
      </w:divBdr>
    </w:div>
    <w:div w:id="1283458207">
      <w:bodyDiv w:val="1"/>
      <w:marLeft w:val="0"/>
      <w:marRight w:val="0"/>
      <w:marTop w:val="0"/>
      <w:marBottom w:val="0"/>
      <w:divBdr>
        <w:top w:val="none" w:sz="0" w:space="0" w:color="auto"/>
        <w:left w:val="none" w:sz="0" w:space="0" w:color="auto"/>
        <w:bottom w:val="none" w:sz="0" w:space="0" w:color="auto"/>
        <w:right w:val="none" w:sz="0" w:space="0" w:color="auto"/>
      </w:divBdr>
    </w:div>
    <w:div w:id="1301618574">
      <w:bodyDiv w:val="1"/>
      <w:marLeft w:val="0"/>
      <w:marRight w:val="0"/>
      <w:marTop w:val="0"/>
      <w:marBottom w:val="0"/>
      <w:divBdr>
        <w:top w:val="none" w:sz="0" w:space="0" w:color="auto"/>
        <w:left w:val="none" w:sz="0" w:space="0" w:color="auto"/>
        <w:bottom w:val="none" w:sz="0" w:space="0" w:color="auto"/>
        <w:right w:val="none" w:sz="0" w:space="0" w:color="auto"/>
      </w:divBdr>
    </w:div>
    <w:div w:id="1310751345">
      <w:bodyDiv w:val="1"/>
      <w:marLeft w:val="0"/>
      <w:marRight w:val="0"/>
      <w:marTop w:val="0"/>
      <w:marBottom w:val="0"/>
      <w:divBdr>
        <w:top w:val="none" w:sz="0" w:space="0" w:color="auto"/>
        <w:left w:val="none" w:sz="0" w:space="0" w:color="auto"/>
        <w:bottom w:val="none" w:sz="0" w:space="0" w:color="auto"/>
        <w:right w:val="none" w:sz="0" w:space="0" w:color="auto"/>
      </w:divBdr>
    </w:div>
    <w:div w:id="1321041010">
      <w:bodyDiv w:val="1"/>
      <w:marLeft w:val="0"/>
      <w:marRight w:val="0"/>
      <w:marTop w:val="0"/>
      <w:marBottom w:val="0"/>
      <w:divBdr>
        <w:top w:val="none" w:sz="0" w:space="0" w:color="auto"/>
        <w:left w:val="none" w:sz="0" w:space="0" w:color="auto"/>
        <w:bottom w:val="none" w:sz="0" w:space="0" w:color="auto"/>
        <w:right w:val="none" w:sz="0" w:space="0" w:color="auto"/>
      </w:divBdr>
    </w:div>
    <w:div w:id="1338651742">
      <w:bodyDiv w:val="1"/>
      <w:marLeft w:val="0"/>
      <w:marRight w:val="0"/>
      <w:marTop w:val="0"/>
      <w:marBottom w:val="0"/>
      <w:divBdr>
        <w:top w:val="none" w:sz="0" w:space="0" w:color="auto"/>
        <w:left w:val="none" w:sz="0" w:space="0" w:color="auto"/>
        <w:bottom w:val="none" w:sz="0" w:space="0" w:color="auto"/>
        <w:right w:val="none" w:sz="0" w:space="0" w:color="auto"/>
      </w:divBdr>
    </w:div>
    <w:div w:id="1342658724">
      <w:bodyDiv w:val="1"/>
      <w:marLeft w:val="0"/>
      <w:marRight w:val="0"/>
      <w:marTop w:val="0"/>
      <w:marBottom w:val="0"/>
      <w:divBdr>
        <w:top w:val="none" w:sz="0" w:space="0" w:color="auto"/>
        <w:left w:val="none" w:sz="0" w:space="0" w:color="auto"/>
        <w:bottom w:val="none" w:sz="0" w:space="0" w:color="auto"/>
        <w:right w:val="none" w:sz="0" w:space="0" w:color="auto"/>
      </w:divBdr>
    </w:div>
    <w:div w:id="1343166178">
      <w:bodyDiv w:val="1"/>
      <w:marLeft w:val="0"/>
      <w:marRight w:val="0"/>
      <w:marTop w:val="0"/>
      <w:marBottom w:val="0"/>
      <w:divBdr>
        <w:top w:val="none" w:sz="0" w:space="0" w:color="auto"/>
        <w:left w:val="none" w:sz="0" w:space="0" w:color="auto"/>
        <w:bottom w:val="none" w:sz="0" w:space="0" w:color="auto"/>
        <w:right w:val="none" w:sz="0" w:space="0" w:color="auto"/>
      </w:divBdr>
    </w:div>
    <w:div w:id="1365904492">
      <w:bodyDiv w:val="1"/>
      <w:marLeft w:val="0"/>
      <w:marRight w:val="0"/>
      <w:marTop w:val="0"/>
      <w:marBottom w:val="0"/>
      <w:divBdr>
        <w:top w:val="none" w:sz="0" w:space="0" w:color="auto"/>
        <w:left w:val="none" w:sz="0" w:space="0" w:color="auto"/>
        <w:bottom w:val="none" w:sz="0" w:space="0" w:color="auto"/>
        <w:right w:val="none" w:sz="0" w:space="0" w:color="auto"/>
      </w:divBdr>
    </w:div>
    <w:div w:id="1381630710">
      <w:bodyDiv w:val="1"/>
      <w:marLeft w:val="0"/>
      <w:marRight w:val="0"/>
      <w:marTop w:val="0"/>
      <w:marBottom w:val="0"/>
      <w:divBdr>
        <w:top w:val="none" w:sz="0" w:space="0" w:color="auto"/>
        <w:left w:val="none" w:sz="0" w:space="0" w:color="auto"/>
        <w:bottom w:val="none" w:sz="0" w:space="0" w:color="auto"/>
        <w:right w:val="none" w:sz="0" w:space="0" w:color="auto"/>
      </w:divBdr>
    </w:div>
    <w:div w:id="1398283910">
      <w:bodyDiv w:val="1"/>
      <w:marLeft w:val="0"/>
      <w:marRight w:val="0"/>
      <w:marTop w:val="0"/>
      <w:marBottom w:val="0"/>
      <w:divBdr>
        <w:top w:val="none" w:sz="0" w:space="0" w:color="auto"/>
        <w:left w:val="none" w:sz="0" w:space="0" w:color="auto"/>
        <w:bottom w:val="none" w:sz="0" w:space="0" w:color="auto"/>
        <w:right w:val="none" w:sz="0" w:space="0" w:color="auto"/>
      </w:divBdr>
    </w:div>
    <w:div w:id="1407530566">
      <w:bodyDiv w:val="1"/>
      <w:marLeft w:val="0"/>
      <w:marRight w:val="0"/>
      <w:marTop w:val="0"/>
      <w:marBottom w:val="0"/>
      <w:divBdr>
        <w:top w:val="none" w:sz="0" w:space="0" w:color="auto"/>
        <w:left w:val="none" w:sz="0" w:space="0" w:color="auto"/>
        <w:bottom w:val="none" w:sz="0" w:space="0" w:color="auto"/>
        <w:right w:val="none" w:sz="0" w:space="0" w:color="auto"/>
      </w:divBdr>
    </w:div>
    <w:div w:id="1407804570">
      <w:bodyDiv w:val="1"/>
      <w:marLeft w:val="0"/>
      <w:marRight w:val="0"/>
      <w:marTop w:val="0"/>
      <w:marBottom w:val="0"/>
      <w:divBdr>
        <w:top w:val="none" w:sz="0" w:space="0" w:color="auto"/>
        <w:left w:val="none" w:sz="0" w:space="0" w:color="auto"/>
        <w:bottom w:val="none" w:sz="0" w:space="0" w:color="auto"/>
        <w:right w:val="none" w:sz="0" w:space="0" w:color="auto"/>
      </w:divBdr>
    </w:div>
    <w:div w:id="1410729067">
      <w:bodyDiv w:val="1"/>
      <w:marLeft w:val="0"/>
      <w:marRight w:val="0"/>
      <w:marTop w:val="0"/>
      <w:marBottom w:val="0"/>
      <w:divBdr>
        <w:top w:val="none" w:sz="0" w:space="0" w:color="auto"/>
        <w:left w:val="none" w:sz="0" w:space="0" w:color="auto"/>
        <w:bottom w:val="none" w:sz="0" w:space="0" w:color="auto"/>
        <w:right w:val="none" w:sz="0" w:space="0" w:color="auto"/>
      </w:divBdr>
    </w:div>
    <w:div w:id="1416777268">
      <w:bodyDiv w:val="1"/>
      <w:marLeft w:val="0"/>
      <w:marRight w:val="0"/>
      <w:marTop w:val="0"/>
      <w:marBottom w:val="0"/>
      <w:divBdr>
        <w:top w:val="none" w:sz="0" w:space="0" w:color="auto"/>
        <w:left w:val="none" w:sz="0" w:space="0" w:color="auto"/>
        <w:bottom w:val="none" w:sz="0" w:space="0" w:color="auto"/>
        <w:right w:val="none" w:sz="0" w:space="0" w:color="auto"/>
      </w:divBdr>
    </w:div>
    <w:div w:id="1417945941">
      <w:bodyDiv w:val="1"/>
      <w:marLeft w:val="0"/>
      <w:marRight w:val="0"/>
      <w:marTop w:val="0"/>
      <w:marBottom w:val="0"/>
      <w:divBdr>
        <w:top w:val="none" w:sz="0" w:space="0" w:color="auto"/>
        <w:left w:val="none" w:sz="0" w:space="0" w:color="auto"/>
        <w:bottom w:val="none" w:sz="0" w:space="0" w:color="auto"/>
        <w:right w:val="none" w:sz="0" w:space="0" w:color="auto"/>
      </w:divBdr>
    </w:div>
    <w:div w:id="1420063023">
      <w:bodyDiv w:val="1"/>
      <w:marLeft w:val="0"/>
      <w:marRight w:val="0"/>
      <w:marTop w:val="0"/>
      <w:marBottom w:val="0"/>
      <w:divBdr>
        <w:top w:val="none" w:sz="0" w:space="0" w:color="auto"/>
        <w:left w:val="none" w:sz="0" w:space="0" w:color="auto"/>
        <w:bottom w:val="none" w:sz="0" w:space="0" w:color="auto"/>
        <w:right w:val="none" w:sz="0" w:space="0" w:color="auto"/>
      </w:divBdr>
    </w:div>
    <w:div w:id="1420099824">
      <w:bodyDiv w:val="1"/>
      <w:marLeft w:val="0"/>
      <w:marRight w:val="0"/>
      <w:marTop w:val="0"/>
      <w:marBottom w:val="0"/>
      <w:divBdr>
        <w:top w:val="none" w:sz="0" w:space="0" w:color="auto"/>
        <w:left w:val="none" w:sz="0" w:space="0" w:color="auto"/>
        <w:bottom w:val="none" w:sz="0" w:space="0" w:color="auto"/>
        <w:right w:val="none" w:sz="0" w:space="0" w:color="auto"/>
      </w:divBdr>
    </w:div>
    <w:div w:id="1434715022">
      <w:bodyDiv w:val="1"/>
      <w:marLeft w:val="0"/>
      <w:marRight w:val="0"/>
      <w:marTop w:val="0"/>
      <w:marBottom w:val="0"/>
      <w:divBdr>
        <w:top w:val="none" w:sz="0" w:space="0" w:color="auto"/>
        <w:left w:val="none" w:sz="0" w:space="0" w:color="auto"/>
        <w:bottom w:val="none" w:sz="0" w:space="0" w:color="auto"/>
        <w:right w:val="none" w:sz="0" w:space="0" w:color="auto"/>
      </w:divBdr>
    </w:div>
    <w:div w:id="1436369387">
      <w:bodyDiv w:val="1"/>
      <w:marLeft w:val="0"/>
      <w:marRight w:val="0"/>
      <w:marTop w:val="0"/>
      <w:marBottom w:val="0"/>
      <w:divBdr>
        <w:top w:val="none" w:sz="0" w:space="0" w:color="auto"/>
        <w:left w:val="none" w:sz="0" w:space="0" w:color="auto"/>
        <w:bottom w:val="none" w:sz="0" w:space="0" w:color="auto"/>
        <w:right w:val="none" w:sz="0" w:space="0" w:color="auto"/>
      </w:divBdr>
    </w:div>
    <w:div w:id="1452161933">
      <w:bodyDiv w:val="1"/>
      <w:marLeft w:val="0"/>
      <w:marRight w:val="0"/>
      <w:marTop w:val="0"/>
      <w:marBottom w:val="0"/>
      <w:divBdr>
        <w:top w:val="none" w:sz="0" w:space="0" w:color="auto"/>
        <w:left w:val="none" w:sz="0" w:space="0" w:color="auto"/>
        <w:bottom w:val="none" w:sz="0" w:space="0" w:color="auto"/>
        <w:right w:val="none" w:sz="0" w:space="0" w:color="auto"/>
      </w:divBdr>
    </w:div>
    <w:div w:id="1454135161">
      <w:bodyDiv w:val="1"/>
      <w:marLeft w:val="0"/>
      <w:marRight w:val="0"/>
      <w:marTop w:val="0"/>
      <w:marBottom w:val="0"/>
      <w:divBdr>
        <w:top w:val="none" w:sz="0" w:space="0" w:color="auto"/>
        <w:left w:val="none" w:sz="0" w:space="0" w:color="auto"/>
        <w:bottom w:val="none" w:sz="0" w:space="0" w:color="auto"/>
        <w:right w:val="none" w:sz="0" w:space="0" w:color="auto"/>
      </w:divBdr>
    </w:div>
    <w:div w:id="1455636399">
      <w:bodyDiv w:val="1"/>
      <w:marLeft w:val="0"/>
      <w:marRight w:val="0"/>
      <w:marTop w:val="0"/>
      <w:marBottom w:val="0"/>
      <w:divBdr>
        <w:top w:val="none" w:sz="0" w:space="0" w:color="auto"/>
        <w:left w:val="none" w:sz="0" w:space="0" w:color="auto"/>
        <w:bottom w:val="none" w:sz="0" w:space="0" w:color="auto"/>
        <w:right w:val="none" w:sz="0" w:space="0" w:color="auto"/>
      </w:divBdr>
    </w:div>
    <w:div w:id="1468276154">
      <w:bodyDiv w:val="1"/>
      <w:marLeft w:val="0"/>
      <w:marRight w:val="0"/>
      <w:marTop w:val="0"/>
      <w:marBottom w:val="0"/>
      <w:divBdr>
        <w:top w:val="none" w:sz="0" w:space="0" w:color="auto"/>
        <w:left w:val="none" w:sz="0" w:space="0" w:color="auto"/>
        <w:bottom w:val="none" w:sz="0" w:space="0" w:color="auto"/>
        <w:right w:val="none" w:sz="0" w:space="0" w:color="auto"/>
      </w:divBdr>
    </w:div>
    <w:div w:id="1483500812">
      <w:bodyDiv w:val="1"/>
      <w:marLeft w:val="0"/>
      <w:marRight w:val="0"/>
      <w:marTop w:val="0"/>
      <w:marBottom w:val="0"/>
      <w:divBdr>
        <w:top w:val="none" w:sz="0" w:space="0" w:color="auto"/>
        <w:left w:val="none" w:sz="0" w:space="0" w:color="auto"/>
        <w:bottom w:val="none" w:sz="0" w:space="0" w:color="auto"/>
        <w:right w:val="none" w:sz="0" w:space="0" w:color="auto"/>
      </w:divBdr>
    </w:div>
    <w:div w:id="1485584450">
      <w:bodyDiv w:val="1"/>
      <w:marLeft w:val="0"/>
      <w:marRight w:val="0"/>
      <w:marTop w:val="0"/>
      <w:marBottom w:val="0"/>
      <w:divBdr>
        <w:top w:val="none" w:sz="0" w:space="0" w:color="auto"/>
        <w:left w:val="none" w:sz="0" w:space="0" w:color="auto"/>
        <w:bottom w:val="none" w:sz="0" w:space="0" w:color="auto"/>
        <w:right w:val="none" w:sz="0" w:space="0" w:color="auto"/>
      </w:divBdr>
    </w:div>
    <w:div w:id="1501312284">
      <w:bodyDiv w:val="1"/>
      <w:marLeft w:val="0"/>
      <w:marRight w:val="0"/>
      <w:marTop w:val="0"/>
      <w:marBottom w:val="0"/>
      <w:divBdr>
        <w:top w:val="none" w:sz="0" w:space="0" w:color="auto"/>
        <w:left w:val="none" w:sz="0" w:space="0" w:color="auto"/>
        <w:bottom w:val="none" w:sz="0" w:space="0" w:color="auto"/>
        <w:right w:val="none" w:sz="0" w:space="0" w:color="auto"/>
      </w:divBdr>
    </w:div>
    <w:div w:id="1530144005">
      <w:bodyDiv w:val="1"/>
      <w:marLeft w:val="0"/>
      <w:marRight w:val="0"/>
      <w:marTop w:val="0"/>
      <w:marBottom w:val="0"/>
      <w:divBdr>
        <w:top w:val="none" w:sz="0" w:space="0" w:color="auto"/>
        <w:left w:val="none" w:sz="0" w:space="0" w:color="auto"/>
        <w:bottom w:val="none" w:sz="0" w:space="0" w:color="auto"/>
        <w:right w:val="none" w:sz="0" w:space="0" w:color="auto"/>
      </w:divBdr>
      <w:divsChild>
        <w:div w:id="670715241">
          <w:marLeft w:val="0"/>
          <w:marRight w:val="0"/>
          <w:marTop w:val="0"/>
          <w:marBottom w:val="0"/>
          <w:divBdr>
            <w:top w:val="none" w:sz="0" w:space="0" w:color="auto"/>
            <w:left w:val="none" w:sz="0" w:space="0" w:color="auto"/>
            <w:bottom w:val="none" w:sz="0" w:space="0" w:color="auto"/>
            <w:right w:val="none" w:sz="0" w:space="0" w:color="auto"/>
          </w:divBdr>
          <w:divsChild>
            <w:div w:id="1632053932">
              <w:marLeft w:val="0"/>
              <w:marRight w:val="0"/>
              <w:marTop w:val="0"/>
              <w:marBottom w:val="0"/>
              <w:divBdr>
                <w:top w:val="none" w:sz="0" w:space="0" w:color="auto"/>
                <w:left w:val="none" w:sz="0" w:space="0" w:color="auto"/>
                <w:bottom w:val="none" w:sz="0" w:space="0" w:color="auto"/>
                <w:right w:val="none" w:sz="0" w:space="0" w:color="auto"/>
              </w:divBdr>
              <w:divsChild>
                <w:div w:id="1414475295">
                  <w:marLeft w:val="0"/>
                  <w:marRight w:val="0"/>
                  <w:marTop w:val="0"/>
                  <w:marBottom w:val="0"/>
                  <w:divBdr>
                    <w:top w:val="none" w:sz="0" w:space="0" w:color="auto"/>
                    <w:left w:val="none" w:sz="0" w:space="0" w:color="auto"/>
                    <w:bottom w:val="none" w:sz="0" w:space="0" w:color="auto"/>
                    <w:right w:val="none" w:sz="0" w:space="0" w:color="auto"/>
                  </w:divBdr>
                  <w:divsChild>
                    <w:div w:id="1479154085">
                      <w:marLeft w:val="0"/>
                      <w:marRight w:val="0"/>
                      <w:marTop w:val="0"/>
                      <w:marBottom w:val="0"/>
                      <w:divBdr>
                        <w:top w:val="none" w:sz="0" w:space="0" w:color="auto"/>
                        <w:left w:val="none" w:sz="0" w:space="0" w:color="auto"/>
                        <w:bottom w:val="none" w:sz="0" w:space="0" w:color="auto"/>
                        <w:right w:val="none" w:sz="0" w:space="0" w:color="auto"/>
                      </w:divBdr>
                      <w:divsChild>
                        <w:div w:id="1018430576">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592394196">
      <w:bodyDiv w:val="1"/>
      <w:marLeft w:val="0"/>
      <w:marRight w:val="0"/>
      <w:marTop w:val="0"/>
      <w:marBottom w:val="0"/>
      <w:divBdr>
        <w:top w:val="none" w:sz="0" w:space="0" w:color="auto"/>
        <w:left w:val="none" w:sz="0" w:space="0" w:color="auto"/>
        <w:bottom w:val="none" w:sz="0" w:space="0" w:color="auto"/>
        <w:right w:val="none" w:sz="0" w:space="0" w:color="auto"/>
      </w:divBdr>
    </w:div>
    <w:div w:id="1593851140">
      <w:bodyDiv w:val="1"/>
      <w:marLeft w:val="0"/>
      <w:marRight w:val="0"/>
      <w:marTop w:val="0"/>
      <w:marBottom w:val="0"/>
      <w:divBdr>
        <w:top w:val="none" w:sz="0" w:space="0" w:color="auto"/>
        <w:left w:val="none" w:sz="0" w:space="0" w:color="auto"/>
        <w:bottom w:val="none" w:sz="0" w:space="0" w:color="auto"/>
        <w:right w:val="none" w:sz="0" w:space="0" w:color="auto"/>
      </w:divBdr>
    </w:div>
    <w:div w:id="1609463398">
      <w:bodyDiv w:val="1"/>
      <w:marLeft w:val="0"/>
      <w:marRight w:val="0"/>
      <w:marTop w:val="0"/>
      <w:marBottom w:val="0"/>
      <w:divBdr>
        <w:top w:val="none" w:sz="0" w:space="0" w:color="auto"/>
        <w:left w:val="none" w:sz="0" w:space="0" w:color="auto"/>
        <w:bottom w:val="none" w:sz="0" w:space="0" w:color="auto"/>
        <w:right w:val="none" w:sz="0" w:space="0" w:color="auto"/>
      </w:divBdr>
    </w:div>
    <w:div w:id="1612204382">
      <w:bodyDiv w:val="1"/>
      <w:marLeft w:val="0"/>
      <w:marRight w:val="0"/>
      <w:marTop w:val="0"/>
      <w:marBottom w:val="0"/>
      <w:divBdr>
        <w:top w:val="none" w:sz="0" w:space="0" w:color="auto"/>
        <w:left w:val="none" w:sz="0" w:space="0" w:color="auto"/>
        <w:bottom w:val="none" w:sz="0" w:space="0" w:color="auto"/>
        <w:right w:val="none" w:sz="0" w:space="0" w:color="auto"/>
      </w:divBdr>
    </w:div>
    <w:div w:id="1628586932">
      <w:bodyDiv w:val="1"/>
      <w:marLeft w:val="0"/>
      <w:marRight w:val="0"/>
      <w:marTop w:val="0"/>
      <w:marBottom w:val="0"/>
      <w:divBdr>
        <w:top w:val="none" w:sz="0" w:space="0" w:color="auto"/>
        <w:left w:val="none" w:sz="0" w:space="0" w:color="auto"/>
        <w:bottom w:val="none" w:sz="0" w:space="0" w:color="auto"/>
        <w:right w:val="none" w:sz="0" w:space="0" w:color="auto"/>
      </w:divBdr>
    </w:div>
    <w:div w:id="1629357080">
      <w:bodyDiv w:val="1"/>
      <w:marLeft w:val="0"/>
      <w:marRight w:val="0"/>
      <w:marTop w:val="0"/>
      <w:marBottom w:val="0"/>
      <w:divBdr>
        <w:top w:val="none" w:sz="0" w:space="0" w:color="auto"/>
        <w:left w:val="none" w:sz="0" w:space="0" w:color="auto"/>
        <w:bottom w:val="none" w:sz="0" w:space="0" w:color="auto"/>
        <w:right w:val="none" w:sz="0" w:space="0" w:color="auto"/>
      </w:divBdr>
    </w:div>
    <w:div w:id="1650592618">
      <w:bodyDiv w:val="1"/>
      <w:marLeft w:val="0"/>
      <w:marRight w:val="0"/>
      <w:marTop w:val="0"/>
      <w:marBottom w:val="0"/>
      <w:divBdr>
        <w:top w:val="none" w:sz="0" w:space="0" w:color="auto"/>
        <w:left w:val="none" w:sz="0" w:space="0" w:color="auto"/>
        <w:bottom w:val="none" w:sz="0" w:space="0" w:color="auto"/>
        <w:right w:val="none" w:sz="0" w:space="0" w:color="auto"/>
      </w:divBdr>
    </w:div>
    <w:div w:id="1651179868">
      <w:bodyDiv w:val="1"/>
      <w:marLeft w:val="0"/>
      <w:marRight w:val="0"/>
      <w:marTop w:val="0"/>
      <w:marBottom w:val="0"/>
      <w:divBdr>
        <w:top w:val="none" w:sz="0" w:space="0" w:color="auto"/>
        <w:left w:val="none" w:sz="0" w:space="0" w:color="auto"/>
        <w:bottom w:val="none" w:sz="0" w:space="0" w:color="auto"/>
        <w:right w:val="none" w:sz="0" w:space="0" w:color="auto"/>
      </w:divBdr>
    </w:div>
    <w:div w:id="1654871871">
      <w:bodyDiv w:val="1"/>
      <w:marLeft w:val="0"/>
      <w:marRight w:val="0"/>
      <w:marTop w:val="0"/>
      <w:marBottom w:val="0"/>
      <w:divBdr>
        <w:top w:val="none" w:sz="0" w:space="0" w:color="auto"/>
        <w:left w:val="none" w:sz="0" w:space="0" w:color="auto"/>
        <w:bottom w:val="none" w:sz="0" w:space="0" w:color="auto"/>
        <w:right w:val="none" w:sz="0" w:space="0" w:color="auto"/>
      </w:divBdr>
    </w:div>
    <w:div w:id="1656764243">
      <w:bodyDiv w:val="1"/>
      <w:marLeft w:val="0"/>
      <w:marRight w:val="0"/>
      <w:marTop w:val="0"/>
      <w:marBottom w:val="0"/>
      <w:divBdr>
        <w:top w:val="none" w:sz="0" w:space="0" w:color="auto"/>
        <w:left w:val="none" w:sz="0" w:space="0" w:color="auto"/>
        <w:bottom w:val="none" w:sz="0" w:space="0" w:color="auto"/>
        <w:right w:val="none" w:sz="0" w:space="0" w:color="auto"/>
      </w:divBdr>
    </w:div>
    <w:div w:id="1666664198">
      <w:bodyDiv w:val="1"/>
      <w:marLeft w:val="0"/>
      <w:marRight w:val="0"/>
      <w:marTop w:val="0"/>
      <w:marBottom w:val="0"/>
      <w:divBdr>
        <w:top w:val="none" w:sz="0" w:space="0" w:color="auto"/>
        <w:left w:val="none" w:sz="0" w:space="0" w:color="auto"/>
        <w:bottom w:val="none" w:sz="0" w:space="0" w:color="auto"/>
        <w:right w:val="none" w:sz="0" w:space="0" w:color="auto"/>
      </w:divBdr>
    </w:div>
    <w:div w:id="1670906557">
      <w:bodyDiv w:val="1"/>
      <w:marLeft w:val="0"/>
      <w:marRight w:val="0"/>
      <w:marTop w:val="0"/>
      <w:marBottom w:val="0"/>
      <w:divBdr>
        <w:top w:val="none" w:sz="0" w:space="0" w:color="auto"/>
        <w:left w:val="none" w:sz="0" w:space="0" w:color="auto"/>
        <w:bottom w:val="none" w:sz="0" w:space="0" w:color="auto"/>
        <w:right w:val="none" w:sz="0" w:space="0" w:color="auto"/>
      </w:divBdr>
    </w:div>
    <w:div w:id="1694064547">
      <w:bodyDiv w:val="1"/>
      <w:marLeft w:val="0"/>
      <w:marRight w:val="0"/>
      <w:marTop w:val="0"/>
      <w:marBottom w:val="0"/>
      <w:divBdr>
        <w:top w:val="none" w:sz="0" w:space="0" w:color="auto"/>
        <w:left w:val="none" w:sz="0" w:space="0" w:color="auto"/>
        <w:bottom w:val="none" w:sz="0" w:space="0" w:color="auto"/>
        <w:right w:val="none" w:sz="0" w:space="0" w:color="auto"/>
      </w:divBdr>
    </w:div>
    <w:div w:id="1713459150">
      <w:bodyDiv w:val="1"/>
      <w:marLeft w:val="0"/>
      <w:marRight w:val="0"/>
      <w:marTop w:val="0"/>
      <w:marBottom w:val="0"/>
      <w:divBdr>
        <w:top w:val="none" w:sz="0" w:space="0" w:color="auto"/>
        <w:left w:val="none" w:sz="0" w:space="0" w:color="auto"/>
        <w:bottom w:val="none" w:sz="0" w:space="0" w:color="auto"/>
        <w:right w:val="none" w:sz="0" w:space="0" w:color="auto"/>
      </w:divBdr>
    </w:div>
    <w:div w:id="1714958912">
      <w:bodyDiv w:val="1"/>
      <w:marLeft w:val="0"/>
      <w:marRight w:val="0"/>
      <w:marTop w:val="0"/>
      <w:marBottom w:val="0"/>
      <w:divBdr>
        <w:top w:val="none" w:sz="0" w:space="0" w:color="auto"/>
        <w:left w:val="none" w:sz="0" w:space="0" w:color="auto"/>
        <w:bottom w:val="none" w:sz="0" w:space="0" w:color="auto"/>
        <w:right w:val="none" w:sz="0" w:space="0" w:color="auto"/>
      </w:divBdr>
    </w:div>
    <w:div w:id="1723946650">
      <w:bodyDiv w:val="1"/>
      <w:marLeft w:val="0"/>
      <w:marRight w:val="0"/>
      <w:marTop w:val="0"/>
      <w:marBottom w:val="0"/>
      <w:divBdr>
        <w:top w:val="none" w:sz="0" w:space="0" w:color="auto"/>
        <w:left w:val="none" w:sz="0" w:space="0" w:color="auto"/>
        <w:bottom w:val="none" w:sz="0" w:space="0" w:color="auto"/>
        <w:right w:val="none" w:sz="0" w:space="0" w:color="auto"/>
      </w:divBdr>
    </w:div>
    <w:div w:id="1753966760">
      <w:bodyDiv w:val="1"/>
      <w:marLeft w:val="0"/>
      <w:marRight w:val="0"/>
      <w:marTop w:val="0"/>
      <w:marBottom w:val="0"/>
      <w:divBdr>
        <w:top w:val="none" w:sz="0" w:space="0" w:color="auto"/>
        <w:left w:val="none" w:sz="0" w:space="0" w:color="auto"/>
        <w:bottom w:val="none" w:sz="0" w:space="0" w:color="auto"/>
        <w:right w:val="none" w:sz="0" w:space="0" w:color="auto"/>
      </w:divBdr>
    </w:div>
    <w:div w:id="1785077165">
      <w:bodyDiv w:val="1"/>
      <w:marLeft w:val="0"/>
      <w:marRight w:val="0"/>
      <w:marTop w:val="0"/>
      <w:marBottom w:val="0"/>
      <w:divBdr>
        <w:top w:val="none" w:sz="0" w:space="0" w:color="auto"/>
        <w:left w:val="none" w:sz="0" w:space="0" w:color="auto"/>
        <w:bottom w:val="none" w:sz="0" w:space="0" w:color="auto"/>
        <w:right w:val="none" w:sz="0" w:space="0" w:color="auto"/>
      </w:divBdr>
    </w:div>
    <w:div w:id="1792627698">
      <w:bodyDiv w:val="1"/>
      <w:marLeft w:val="0"/>
      <w:marRight w:val="0"/>
      <w:marTop w:val="0"/>
      <w:marBottom w:val="0"/>
      <w:divBdr>
        <w:top w:val="none" w:sz="0" w:space="0" w:color="auto"/>
        <w:left w:val="none" w:sz="0" w:space="0" w:color="auto"/>
        <w:bottom w:val="none" w:sz="0" w:space="0" w:color="auto"/>
        <w:right w:val="none" w:sz="0" w:space="0" w:color="auto"/>
      </w:divBdr>
    </w:div>
    <w:div w:id="1796023132">
      <w:bodyDiv w:val="1"/>
      <w:marLeft w:val="0"/>
      <w:marRight w:val="0"/>
      <w:marTop w:val="0"/>
      <w:marBottom w:val="0"/>
      <w:divBdr>
        <w:top w:val="none" w:sz="0" w:space="0" w:color="auto"/>
        <w:left w:val="none" w:sz="0" w:space="0" w:color="auto"/>
        <w:bottom w:val="none" w:sz="0" w:space="0" w:color="auto"/>
        <w:right w:val="none" w:sz="0" w:space="0" w:color="auto"/>
      </w:divBdr>
    </w:div>
    <w:div w:id="1798449471">
      <w:bodyDiv w:val="1"/>
      <w:marLeft w:val="0"/>
      <w:marRight w:val="0"/>
      <w:marTop w:val="0"/>
      <w:marBottom w:val="0"/>
      <w:divBdr>
        <w:top w:val="none" w:sz="0" w:space="0" w:color="auto"/>
        <w:left w:val="none" w:sz="0" w:space="0" w:color="auto"/>
        <w:bottom w:val="none" w:sz="0" w:space="0" w:color="auto"/>
        <w:right w:val="none" w:sz="0" w:space="0" w:color="auto"/>
      </w:divBdr>
    </w:div>
    <w:div w:id="1801066623">
      <w:bodyDiv w:val="1"/>
      <w:marLeft w:val="0"/>
      <w:marRight w:val="0"/>
      <w:marTop w:val="0"/>
      <w:marBottom w:val="0"/>
      <w:divBdr>
        <w:top w:val="none" w:sz="0" w:space="0" w:color="auto"/>
        <w:left w:val="none" w:sz="0" w:space="0" w:color="auto"/>
        <w:bottom w:val="none" w:sz="0" w:space="0" w:color="auto"/>
        <w:right w:val="none" w:sz="0" w:space="0" w:color="auto"/>
      </w:divBdr>
    </w:div>
    <w:div w:id="1872574010">
      <w:bodyDiv w:val="1"/>
      <w:marLeft w:val="0"/>
      <w:marRight w:val="0"/>
      <w:marTop w:val="0"/>
      <w:marBottom w:val="0"/>
      <w:divBdr>
        <w:top w:val="none" w:sz="0" w:space="0" w:color="auto"/>
        <w:left w:val="none" w:sz="0" w:space="0" w:color="auto"/>
        <w:bottom w:val="none" w:sz="0" w:space="0" w:color="auto"/>
        <w:right w:val="none" w:sz="0" w:space="0" w:color="auto"/>
      </w:divBdr>
    </w:div>
    <w:div w:id="1875339092">
      <w:bodyDiv w:val="1"/>
      <w:marLeft w:val="0"/>
      <w:marRight w:val="0"/>
      <w:marTop w:val="0"/>
      <w:marBottom w:val="0"/>
      <w:divBdr>
        <w:top w:val="none" w:sz="0" w:space="0" w:color="auto"/>
        <w:left w:val="none" w:sz="0" w:space="0" w:color="auto"/>
        <w:bottom w:val="none" w:sz="0" w:space="0" w:color="auto"/>
        <w:right w:val="none" w:sz="0" w:space="0" w:color="auto"/>
      </w:divBdr>
    </w:div>
    <w:div w:id="1889950190">
      <w:bodyDiv w:val="1"/>
      <w:marLeft w:val="0"/>
      <w:marRight w:val="0"/>
      <w:marTop w:val="0"/>
      <w:marBottom w:val="0"/>
      <w:divBdr>
        <w:top w:val="none" w:sz="0" w:space="0" w:color="auto"/>
        <w:left w:val="none" w:sz="0" w:space="0" w:color="auto"/>
        <w:bottom w:val="none" w:sz="0" w:space="0" w:color="auto"/>
        <w:right w:val="none" w:sz="0" w:space="0" w:color="auto"/>
      </w:divBdr>
    </w:div>
    <w:div w:id="1892839144">
      <w:bodyDiv w:val="1"/>
      <w:marLeft w:val="0"/>
      <w:marRight w:val="0"/>
      <w:marTop w:val="0"/>
      <w:marBottom w:val="0"/>
      <w:divBdr>
        <w:top w:val="none" w:sz="0" w:space="0" w:color="auto"/>
        <w:left w:val="none" w:sz="0" w:space="0" w:color="auto"/>
        <w:bottom w:val="none" w:sz="0" w:space="0" w:color="auto"/>
        <w:right w:val="none" w:sz="0" w:space="0" w:color="auto"/>
      </w:divBdr>
    </w:div>
    <w:div w:id="1897011939">
      <w:bodyDiv w:val="1"/>
      <w:marLeft w:val="0"/>
      <w:marRight w:val="0"/>
      <w:marTop w:val="0"/>
      <w:marBottom w:val="0"/>
      <w:divBdr>
        <w:top w:val="none" w:sz="0" w:space="0" w:color="auto"/>
        <w:left w:val="none" w:sz="0" w:space="0" w:color="auto"/>
        <w:bottom w:val="none" w:sz="0" w:space="0" w:color="auto"/>
        <w:right w:val="none" w:sz="0" w:space="0" w:color="auto"/>
      </w:divBdr>
    </w:div>
    <w:div w:id="1902253524">
      <w:bodyDiv w:val="1"/>
      <w:marLeft w:val="0"/>
      <w:marRight w:val="0"/>
      <w:marTop w:val="0"/>
      <w:marBottom w:val="0"/>
      <w:divBdr>
        <w:top w:val="none" w:sz="0" w:space="0" w:color="auto"/>
        <w:left w:val="none" w:sz="0" w:space="0" w:color="auto"/>
        <w:bottom w:val="none" w:sz="0" w:space="0" w:color="auto"/>
        <w:right w:val="none" w:sz="0" w:space="0" w:color="auto"/>
      </w:divBdr>
    </w:div>
    <w:div w:id="1908802681">
      <w:bodyDiv w:val="1"/>
      <w:marLeft w:val="0"/>
      <w:marRight w:val="0"/>
      <w:marTop w:val="0"/>
      <w:marBottom w:val="0"/>
      <w:divBdr>
        <w:top w:val="none" w:sz="0" w:space="0" w:color="auto"/>
        <w:left w:val="none" w:sz="0" w:space="0" w:color="auto"/>
        <w:bottom w:val="none" w:sz="0" w:space="0" w:color="auto"/>
        <w:right w:val="none" w:sz="0" w:space="0" w:color="auto"/>
      </w:divBdr>
    </w:div>
    <w:div w:id="1917665877">
      <w:bodyDiv w:val="1"/>
      <w:marLeft w:val="0"/>
      <w:marRight w:val="0"/>
      <w:marTop w:val="0"/>
      <w:marBottom w:val="0"/>
      <w:divBdr>
        <w:top w:val="none" w:sz="0" w:space="0" w:color="auto"/>
        <w:left w:val="none" w:sz="0" w:space="0" w:color="auto"/>
        <w:bottom w:val="none" w:sz="0" w:space="0" w:color="auto"/>
        <w:right w:val="none" w:sz="0" w:space="0" w:color="auto"/>
      </w:divBdr>
    </w:div>
    <w:div w:id="1933587608">
      <w:bodyDiv w:val="1"/>
      <w:marLeft w:val="0"/>
      <w:marRight w:val="0"/>
      <w:marTop w:val="0"/>
      <w:marBottom w:val="0"/>
      <w:divBdr>
        <w:top w:val="none" w:sz="0" w:space="0" w:color="auto"/>
        <w:left w:val="none" w:sz="0" w:space="0" w:color="auto"/>
        <w:bottom w:val="none" w:sz="0" w:space="0" w:color="auto"/>
        <w:right w:val="none" w:sz="0" w:space="0" w:color="auto"/>
      </w:divBdr>
    </w:div>
    <w:div w:id="1938056611">
      <w:bodyDiv w:val="1"/>
      <w:marLeft w:val="0"/>
      <w:marRight w:val="0"/>
      <w:marTop w:val="0"/>
      <w:marBottom w:val="0"/>
      <w:divBdr>
        <w:top w:val="none" w:sz="0" w:space="0" w:color="auto"/>
        <w:left w:val="none" w:sz="0" w:space="0" w:color="auto"/>
        <w:bottom w:val="none" w:sz="0" w:space="0" w:color="auto"/>
        <w:right w:val="none" w:sz="0" w:space="0" w:color="auto"/>
      </w:divBdr>
    </w:div>
    <w:div w:id="1939754471">
      <w:bodyDiv w:val="1"/>
      <w:marLeft w:val="0"/>
      <w:marRight w:val="0"/>
      <w:marTop w:val="0"/>
      <w:marBottom w:val="0"/>
      <w:divBdr>
        <w:top w:val="none" w:sz="0" w:space="0" w:color="auto"/>
        <w:left w:val="none" w:sz="0" w:space="0" w:color="auto"/>
        <w:bottom w:val="none" w:sz="0" w:space="0" w:color="auto"/>
        <w:right w:val="none" w:sz="0" w:space="0" w:color="auto"/>
      </w:divBdr>
    </w:div>
    <w:div w:id="1946692539">
      <w:bodyDiv w:val="1"/>
      <w:marLeft w:val="0"/>
      <w:marRight w:val="0"/>
      <w:marTop w:val="0"/>
      <w:marBottom w:val="0"/>
      <w:divBdr>
        <w:top w:val="none" w:sz="0" w:space="0" w:color="auto"/>
        <w:left w:val="none" w:sz="0" w:space="0" w:color="auto"/>
        <w:bottom w:val="none" w:sz="0" w:space="0" w:color="auto"/>
        <w:right w:val="none" w:sz="0" w:space="0" w:color="auto"/>
      </w:divBdr>
    </w:div>
    <w:div w:id="1970744829">
      <w:bodyDiv w:val="1"/>
      <w:marLeft w:val="0"/>
      <w:marRight w:val="0"/>
      <w:marTop w:val="0"/>
      <w:marBottom w:val="0"/>
      <w:divBdr>
        <w:top w:val="none" w:sz="0" w:space="0" w:color="auto"/>
        <w:left w:val="none" w:sz="0" w:space="0" w:color="auto"/>
        <w:bottom w:val="none" w:sz="0" w:space="0" w:color="auto"/>
        <w:right w:val="none" w:sz="0" w:space="0" w:color="auto"/>
      </w:divBdr>
    </w:div>
    <w:div w:id="1975329143">
      <w:bodyDiv w:val="1"/>
      <w:marLeft w:val="0"/>
      <w:marRight w:val="0"/>
      <w:marTop w:val="0"/>
      <w:marBottom w:val="0"/>
      <w:divBdr>
        <w:top w:val="none" w:sz="0" w:space="0" w:color="auto"/>
        <w:left w:val="none" w:sz="0" w:space="0" w:color="auto"/>
        <w:bottom w:val="none" w:sz="0" w:space="0" w:color="auto"/>
        <w:right w:val="none" w:sz="0" w:space="0" w:color="auto"/>
      </w:divBdr>
    </w:div>
    <w:div w:id="1993556871">
      <w:bodyDiv w:val="1"/>
      <w:marLeft w:val="0"/>
      <w:marRight w:val="0"/>
      <w:marTop w:val="0"/>
      <w:marBottom w:val="0"/>
      <w:divBdr>
        <w:top w:val="none" w:sz="0" w:space="0" w:color="auto"/>
        <w:left w:val="none" w:sz="0" w:space="0" w:color="auto"/>
        <w:bottom w:val="none" w:sz="0" w:space="0" w:color="auto"/>
        <w:right w:val="none" w:sz="0" w:space="0" w:color="auto"/>
      </w:divBdr>
    </w:div>
    <w:div w:id="1997490473">
      <w:bodyDiv w:val="1"/>
      <w:marLeft w:val="0"/>
      <w:marRight w:val="0"/>
      <w:marTop w:val="0"/>
      <w:marBottom w:val="0"/>
      <w:divBdr>
        <w:top w:val="none" w:sz="0" w:space="0" w:color="auto"/>
        <w:left w:val="none" w:sz="0" w:space="0" w:color="auto"/>
        <w:bottom w:val="none" w:sz="0" w:space="0" w:color="auto"/>
        <w:right w:val="none" w:sz="0" w:space="0" w:color="auto"/>
      </w:divBdr>
    </w:div>
    <w:div w:id="2006324315">
      <w:bodyDiv w:val="1"/>
      <w:marLeft w:val="0"/>
      <w:marRight w:val="0"/>
      <w:marTop w:val="0"/>
      <w:marBottom w:val="0"/>
      <w:divBdr>
        <w:top w:val="none" w:sz="0" w:space="0" w:color="auto"/>
        <w:left w:val="none" w:sz="0" w:space="0" w:color="auto"/>
        <w:bottom w:val="none" w:sz="0" w:space="0" w:color="auto"/>
        <w:right w:val="none" w:sz="0" w:space="0" w:color="auto"/>
      </w:divBdr>
    </w:div>
    <w:div w:id="2010478738">
      <w:bodyDiv w:val="1"/>
      <w:marLeft w:val="0"/>
      <w:marRight w:val="0"/>
      <w:marTop w:val="0"/>
      <w:marBottom w:val="0"/>
      <w:divBdr>
        <w:top w:val="none" w:sz="0" w:space="0" w:color="auto"/>
        <w:left w:val="none" w:sz="0" w:space="0" w:color="auto"/>
        <w:bottom w:val="none" w:sz="0" w:space="0" w:color="auto"/>
        <w:right w:val="none" w:sz="0" w:space="0" w:color="auto"/>
      </w:divBdr>
    </w:div>
    <w:div w:id="2010978665">
      <w:bodyDiv w:val="1"/>
      <w:marLeft w:val="0"/>
      <w:marRight w:val="0"/>
      <w:marTop w:val="0"/>
      <w:marBottom w:val="0"/>
      <w:divBdr>
        <w:top w:val="none" w:sz="0" w:space="0" w:color="auto"/>
        <w:left w:val="none" w:sz="0" w:space="0" w:color="auto"/>
        <w:bottom w:val="none" w:sz="0" w:space="0" w:color="auto"/>
        <w:right w:val="none" w:sz="0" w:space="0" w:color="auto"/>
      </w:divBdr>
    </w:div>
    <w:div w:id="2033802637">
      <w:bodyDiv w:val="1"/>
      <w:marLeft w:val="0"/>
      <w:marRight w:val="0"/>
      <w:marTop w:val="0"/>
      <w:marBottom w:val="0"/>
      <w:divBdr>
        <w:top w:val="none" w:sz="0" w:space="0" w:color="auto"/>
        <w:left w:val="none" w:sz="0" w:space="0" w:color="auto"/>
        <w:bottom w:val="none" w:sz="0" w:space="0" w:color="auto"/>
        <w:right w:val="none" w:sz="0" w:space="0" w:color="auto"/>
      </w:divBdr>
      <w:divsChild>
        <w:div w:id="1127698551">
          <w:marLeft w:val="0"/>
          <w:marRight w:val="0"/>
          <w:marTop w:val="100"/>
          <w:marBottom w:val="100"/>
          <w:divBdr>
            <w:top w:val="none" w:sz="0" w:space="0" w:color="auto"/>
            <w:left w:val="none" w:sz="0" w:space="0" w:color="auto"/>
            <w:bottom w:val="none" w:sz="0" w:space="0" w:color="auto"/>
            <w:right w:val="none" w:sz="0" w:space="0" w:color="auto"/>
          </w:divBdr>
          <w:divsChild>
            <w:div w:id="278725731">
              <w:marLeft w:val="0"/>
              <w:marRight w:val="0"/>
              <w:marTop w:val="0"/>
              <w:marBottom w:val="0"/>
              <w:divBdr>
                <w:top w:val="none" w:sz="0" w:space="0" w:color="auto"/>
                <w:left w:val="none" w:sz="0" w:space="0" w:color="auto"/>
                <w:bottom w:val="none" w:sz="0" w:space="0" w:color="auto"/>
                <w:right w:val="none" w:sz="0" w:space="0" w:color="auto"/>
              </w:divBdr>
              <w:divsChild>
                <w:div w:id="2125952045">
                  <w:marLeft w:val="0"/>
                  <w:marRight w:val="0"/>
                  <w:marTop w:val="0"/>
                  <w:marBottom w:val="0"/>
                  <w:divBdr>
                    <w:top w:val="none" w:sz="0" w:space="0" w:color="auto"/>
                    <w:left w:val="none" w:sz="0" w:space="0" w:color="auto"/>
                    <w:bottom w:val="none" w:sz="0" w:space="0" w:color="auto"/>
                    <w:right w:val="none" w:sz="0" w:space="0" w:color="auto"/>
                  </w:divBdr>
                  <w:divsChild>
                    <w:div w:id="41316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9839082">
      <w:bodyDiv w:val="1"/>
      <w:marLeft w:val="0"/>
      <w:marRight w:val="0"/>
      <w:marTop w:val="0"/>
      <w:marBottom w:val="0"/>
      <w:divBdr>
        <w:top w:val="none" w:sz="0" w:space="0" w:color="auto"/>
        <w:left w:val="none" w:sz="0" w:space="0" w:color="auto"/>
        <w:bottom w:val="none" w:sz="0" w:space="0" w:color="auto"/>
        <w:right w:val="none" w:sz="0" w:space="0" w:color="auto"/>
      </w:divBdr>
    </w:div>
    <w:div w:id="2053072773">
      <w:bodyDiv w:val="1"/>
      <w:marLeft w:val="0"/>
      <w:marRight w:val="0"/>
      <w:marTop w:val="0"/>
      <w:marBottom w:val="0"/>
      <w:divBdr>
        <w:top w:val="none" w:sz="0" w:space="0" w:color="auto"/>
        <w:left w:val="none" w:sz="0" w:space="0" w:color="auto"/>
        <w:bottom w:val="none" w:sz="0" w:space="0" w:color="auto"/>
        <w:right w:val="none" w:sz="0" w:space="0" w:color="auto"/>
      </w:divBdr>
    </w:div>
    <w:div w:id="2059737737">
      <w:bodyDiv w:val="1"/>
      <w:marLeft w:val="0"/>
      <w:marRight w:val="0"/>
      <w:marTop w:val="0"/>
      <w:marBottom w:val="0"/>
      <w:divBdr>
        <w:top w:val="none" w:sz="0" w:space="0" w:color="auto"/>
        <w:left w:val="none" w:sz="0" w:space="0" w:color="auto"/>
        <w:bottom w:val="none" w:sz="0" w:space="0" w:color="auto"/>
        <w:right w:val="none" w:sz="0" w:space="0" w:color="auto"/>
      </w:divBdr>
    </w:div>
    <w:div w:id="2086999236">
      <w:bodyDiv w:val="1"/>
      <w:marLeft w:val="0"/>
      <w:marRight w:val="0"/>
      <w:marTop w:val="0"/>
      <w:marBottom w:val="0"/>
      <w:divBdr>
        <w:top w:val="none" w:sz="0" w:space="0" w:color="auto"/>
        <w:left w:val="none" w:sz="0" w:space="0" w:color="auto"/>
        <w:bottom w:val="none" w:sz="0" w:space="0" w:color="auto"/>
        <w:right w:val="none" w:sz="0" w:space="0" w:color="auto"/>
      </w:divBdr>
    </w:div>
    <w:div w:id="2091927014">
      <w:bodyDiv w:val="1"/>
      <w:marLeft w:val="0"/>
      <w:marRight w:val="0"/>
      <w:marTop w:val="0"/>
      <w:marBottom w:val="0"/>
      <w:divBdr>
        <w:top w:val="none" w:sz="0" w:space="0" w:color="auto"/>
        <w:left w:val="none" w:sz="0" w:space="0" w:color="auto"/>
        <w:bottom w:val="none" w:sz="0" w:space="0" w:color="auto"/>
        <w:right w:val="none" w:sz="0" w:space="0" w:color="auto"/>
      </w:divBdr>
    </w:div>
    <w:div w:id="2092893595">
      <w:bodyDiv w:val="1"/>
      <w:marLeft w:val="0"/>
      <w:marRight w:val="0"/>
      <w:marTop w:val="0"/>
      <w:marBottom w:val="0"/>
      <w:divBdr>
        <w:top w:val="none" w:sz="0" w:space="0" w:color="auto"/>
        <w:left w:val="none" w:sz="0" w:space="0" w:color="auto"/>
        <w:bottom w:val="none" w:sz="0" w:space="0" w:color="auto"/>
        <w:right w:val="none" w:sz="0" w:space="0" w:color="auto"/>
      </w:divBdr>
    </w:div>
    <w:div w:id="2105304090">
      <w:bodyDiv w:val="1"/>
      <w:marLeft w:val="0"/>
      <w:marRight w:val="0"/>
      <w:marTop w:val="0"/>
      <w:marBottom w:val="0"/>
      <w:divBdr>
        <w:top w:val="none" w:sz="0" w:space="0" w:color="auto"/>
        <w:left w:val="none" w:sz="0" w:space="0" w:color="auto"/>
        <w:bottom w:val="none" w:sz="0" w:space="0" w:color="auto"/>
        <w:right w:val="none" w:sz="0" w:space="0" w:color="auto"/>
      </w:divBdr>
    </w:div>
    <w:div w:id="2109766530">
      <w:bodyDiv w:val="1"/>
      <w:marLeft w:val="0"/>
      <w:marRight w:val="0"/>
      <w:marTop w:val="0"/>
      <w:marBottom w:val="0"/>
      <w:divBdr>
        <w:top w:val="none" w:sz="0" w:space="0" w:color="auto"/>
        <w:left w:val="none" w:sz="0" w:space="0" w:color="auto"/>
        <w:bottom w:val="none" w:sz="0" w:space="0" w:color="auto"/>
        <w:right w:val="none" w:sz="0" w:space="0" w:color="auto"/>
      </w:divBdr>
    </w:div>
    <w:div w:id="2116055393">
      <w:bodyDiv w:val="1"/>
      <w:marLeft w:val="0"/>
      <w:marRight w:val="0"/>
      <w:marTop w:val="0"/>
      <w:marBottom w:val="0"/>
      <w:divBdr>
        <w:top w:val="none" w:sz="0" w:space="0" w:color="auto"/>
        <w:left w:val="none" w:sz="0" w:space="0" w:color="auto"/>
        <w:bottom w:val="none" w:sz="0" w:space="0" w:color="auto"/>
        <w:right w:val="none" w:sz="0" w:space="0" w:color="auto"/>
      </w:divBdr>
      <w:divsChild>
        <w:div w:id="1164324707">
          <w:blockQuote w:val="1"/>
          <w:marLeft w:val="720"/>
          <w:marRight w:val="720"/>
          <w:marTop w:val="100"/>
          <w:marBottom w:val="100"/>
          <w:divBdr>
            <w:top w:val="none" w:sz="0" w:space="0" w:color="auto"/>
            <w:left w:val="none" w:sz="0" w:space="0" w:color="auto"/>
            <w:bottom w:val="none" w:sz="0" w:space="0" w:color="auto"/>
            <w:right w:val="none" w:sz="0" w:space="0" w:color="auto"/>
          </w:divBdr>
        </w:div>
        <w:div w:id="1968462408">
          <w:blockQuote w:val="1"/>
          <w:marLeft w:val="720"/>
          <w:marRight w:val="720"/>
          <w:marTop w:val="100"/>
          <w:marBottom w:val="100"/>
          <w:divBdr>
            <w:top w:val="none" w:sz="0" w:space="0" w:color="auto"/>
            <w:left w:val="none" w:sz="0" w:space="0" w:color="auto"/>
            <w:bottom w:val="none" w:sz="0" w:space="0" w:color="auto"/>
            <w:right w:val="none" w:sz="0" w:space="0" w:color="auto"/>
          </w:divBdr>
        </w:div>
        <w:div w:id="20761970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21558735">
      <w:bodyDiv w:val="1"/>
      <w:marLeft w:val="0"/>
      <w:marRight w:val="0"/>
      <w:marTop w:val="0"/>
      <w:marBottom w:val="0"/>
      <w:divBdr>
        <w:top w:val="none" w:sz="0" w:space="0" w:color="auto"/>
        <w:left w:val="none" w:sz="0" w:space="0" w:color="auto"/>
        <w:bottom w:val="none" w:sz="0" w:space="0" w:color="auto"/>
        <w:right w:val="none" w:sz="0" w:space="0" w:color="auto"/>
      </w:divBdr>
    </w:div>
    <w:div w:id="2127112756">
      <w:bodyDiv w:val="1"/>
      <w:marLeft w:val="0"/>
      <w:marRight w:val="0"/>
      <w:marTop w:val="0"/>
      <w:marBottom w:val="0"/>
      <w:divBdr>
        <w:top w:val="none" w:sz="0" w:space="0" w:color="auto"/>
        <w:left w:val="none" w:sz="0" w:space="0" w:color="auto"/>
        <w:bottom w:val="none" w:sz="0" w:space="0" w:color="auto"/>
        <w:right w:val="none" w:sz="0" w:space="0" w:color="auto"/>
      </w:divBdr>
    </w:div>
    <w:div w:id="2141458525">
      <w:bodyDiv w:val="1"/>
      <w:marLeft w:val="0"/>
      <w:marRight w:val="0"/>
      <w:marTop w:val="0"/>
      <w:marBottom w:val="0"/>
      <w:divBdr>
        <w:top w:val="none" w:sz="0" w:space="0" w:color="auto"/>
        <w:left w:val="none" w:sz="0" w:space="0" w:color="auto"/>
        <w:bottom w:val="none" w:sz="0" w:space="0" w:color="auto"/>
        <w:right w:val="none" w:sz="0" w:space="0" w:color="auto"/>
      </w:divBdr>
    </w:div>
    <w:div w:id="2141872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5.xml"/><Relationship Id="rId21" Type="http://schemas.openxmlformats.org/officeDocument/2006/relationships/image" Target="media/image9.png"/><Relationship Id="rId34" Type="http://schemas.openxmlformats.org/officeDocument/2006/relationships/hyperlink" Target="mk:@MSITStore:C:\Program%20Files%20(x86)\Zulu%207.0\Zulu.chm::/Html/zuluax/ZuluTools_ImportFromShape.htm" TargetMode="External"/><Relationship Id="rId42" Type="http://schemas.openxmlformats.org/officeDocument/2006/relationships/image" Target="media/image19.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8.png"/><Relationship Id="rId29" Type="http://schemas.openxmlformats.org/officeDocument/2006/relationships/hyperlink" Target="mk:@MSITStore:C:\Program%20Files%20(x86)\Zulu%207.0\Zulu.chm::/Html/import.htm" TargetMode="External"/><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header" Target="header3.xml"/><Relationship Id="rId40"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hyperlink" Target="mk:@MSITStore:C:\Program%20Files%20(x86)\Zulu%207.0\Zulu.chm::/Html/import.htm" TargetMode="External"/><Relationship Id="rId36"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hyperlink" Target="mk:@MSITStore:C:\Program%20Files%20(x86)\Zulu%207.0\Zulu.chm::/Html/import.htm" TargetMode="External"/><Relationship Id="rId30" Type="http://schemas.openxmlformats.org/officeDocument/2006/relationships/hyperlink" Target="mk:@MSITStore:C:\Program%20Files%20(x86)\Zulu%207.0\Zulu.chm::/Html/import.htm" TargetMode="External"/><Relationship Id="rId35" Type="http://schemas.openxmlformats.org/officeDocument/2006/relationships/hyperlink" Target="mk:@MSITStore:C:\Program%20Files%20(x86)\Zulu%207.0\Zulu.chm::/Html/editing_groupchangeparametres.htm" TargetMode="Externa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gi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mk:@MSITStore:C:\Program%20Files%20(x86)\Zulu%207.0\Zulu.chm::/Html/zuluax/ZuluTools_ImportFromMIF.htm" TargetMode="External"/><Relationship Id="rId38" Type="http://schemas.openxmlformats.org/officeDocument/2006/relationships/footer" Target="footer4.xml"/></Relationships>
</file>

<file path=word/_rels/footnotes.xml.rels><?xml version="1.0" encoding="UTF-8" standalone="yes"?>
<Relationships xmlns="http://schemas.openxmlformats.org/package/2006/relationships"><Relationship Id="rId2" Type="http://schemas.openxmlformats.org/officeDocument/2006/relationships/hyperlink" Target="ftp://ftp.politerm.com.ru/zulu/ZuluHydro.pdf" TargetMode="External"/><Relationship Id="rId1" Type="http://schemas.openxmlformats.org/officeDocument/2006/relationships/hyperlink" Target="ftp://ftp.politerm.com.ru/zulu/ZuluHydro.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24FA34-273E-4C8F-A0E4-9CFE618AC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1142</TotalTime>
  <Pages>86</Pages>
  <Words>14162</Words>
  <Characters>80724</Characters>
  <Application>Microsoft Office Word</Application>
  <DocSecurity>0</DocSecurity>
  <Lines>672</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94697</CharactersWithSpaces>
  <SharedDoc>false</SharedDoc>
  <HLinks>
    <vt:vector size="600" baseType="variant">
      <vt:variant>
        <vt:i4>1376306</vt:i4>
      </vt:variant>
      <vt:variant>
        <vt:i4>596</vt:i4>
      </vt:variant>
      <vt:variant>
        <vt:i4>0</vt:i4>
      </vt:variant>
      <vt:variant>
        <vt:i4>5</vt:i4>
      </vt:variant>
      <vt:variant>
        <vt:lpwstr/>
      </vt:variant>
      <vt:variant>
        <vt:lpwstr>_Toc351483806</vt:lpwstr>
      </vt:variant>
      <vt:variant>
        <vt:i4>1376306</vt:i4>
      </vt:variant>
      <vt:variant>
        <vt:i4>590</vt:i4>
      </vt:variant>
      <vt:variant>
        <vt:i4>0</vt:i4>
      </vt:variant>
      <vt:variant>
        <vt:i4>5</vt:i4>
      </vt:variant>
      <vt:variant>
        <vt:lpwstr/>
      </vt:variant>
      <vt:variant>
        <vt:lpwstr>_Toc351483805</vt:lpwstr>
      </vt:variant>
      <vt:variant>
        <vt:i4>1376306</vt:i4>
      </vt:variant>
      <vt:variant>
        <vt:i4>584</vt:i4>
      </vt:variant>
      <vt:variant>
        <vt:i4>0</vt:i4>
      </vt:variant>
      <vt:variant>
        <vt:i4>5</vt:i4>
      </vt:variant>
      <vt:variant>
        <vt:lpwstr/>
      </vt:variant>
      <vt:variant>
        <vt:lpwstr>_Toc351483804</vt:lpwstr>
      </vt:variant>
      <vt:variant>
        <vt:i4>1376306</vt:i4>
      </vt:variant>
      <vt:variant>
        <vt:i4>578</vt:i4>
      </vt:variant>
      <vt:variant>
        <vt:i4>0</vt:i4>
      </vt:variant>
      <vt:variant>
        <vt:i4>5</vt:i4>
      </vt:variant>
      <vt:variant>
        <vt:lpwstr/>
      </vt:variant>
      <vt:variant>
        <vt:lpwstr>_Toc351483803</vt:lpwstr>
      </vt:variant>
      <vt:variant>
        <vt:i4>1376306</vt:i4>
      </vt:variant>
      <vt:variant>
        <vt:i4>572</vt:i4>
      </vt:variant>
      <vt:variant>
        <vt:i4>0</vt:i4>
      </vt:variant>
      <vt:variant>
        <vt:i4>5</vt:i4>
      </vt:variant>
      <vt:variant>
        <vt:lpwstr/>
      </vt:variant>
      <vt:variant>
        <vt:lpwstr>_Toc351483802</vt:lpwstr>
      </vt:variant>
      <vt:variant>
        <vt:i4>1376306</vt:i4>
      </vt:variant>
      <vt:variant>
        <vt:i4>566</vt:i4>
      </vt:variant>
      <vt:variant>
        <vt:i4>0</vt:i4>
      </vt:variant>
      <vt:variant>
        <vt:i4>5</vt:i4>
      </vt:variant>
      <vt:variant>
        <vt:lpwstr/>
      </vt:variant>
      <vt:variant>
        <vt:lpwstr>_Toc351483801</vt:lpwstr>
      </vt:variant>
      <vt:variant>
        <vt:i4>1376306</vt:i4>
      </vt:variant>
      <vt:variant>
        <vt:i4>560</vt:i4>
      </vt:variant>
      <vt:variant>
        <vt:i4>0</vt:i4>
      </vt:variant>
      <vt:variant>
        <vt:i4>5</vt:i4>
      </vt:variant>
      <vt:variant>
        <vt:lpwstr/>
      </vt:variant>
      <vt:variant>
        <vt:lpwstr>_Toc351483800</vt:lpwstr>
      </vt:variant>
      <vt:variant>
        <vt:i4>1835069</vt:i4>
      </vt:variant>
      <vt:variant>
        <vt:i4>554</vt:i4>
      </vt:variant>
      <vt:variant>
        <vt:i4>0</vt:i4>
      </vt:variant>
      <vt:variant>
        <vt:i4>5</vt:i4>
      </vt:variant>
      <vt:variant>
        <vt:lpwstr/>
      </vt:variant>
      <vt:variant>
        <vt:lpwstr>_Toc351483799</vt:lpwstr>
      </vt:variant>
      <vt:variant>
        <vt:i4>1835069</vt:i4>
      </vt:variant>
      <vt:variant>
        <vt:i4>548</vt:i4>
      </vt:variant>
      <vt:variant>
        <vt:i4>0</vt:i4>
      </vt:variant>
      <vt:variant>
        <vt:i4>5</vt:i4>
      </vt:variant>
      <vt:variant>
        <vt:lpwstr/>
      </vt:variant>
      <vt:variant>
        <vt:lpwstr>_Toc351483798</vt:lpwstr>
      </vt:variant>
      <vt:variant>
        <vt:i4>1835069</vt:i4>
      </vt:variant>
      <vt:variant>
        <vt:i4>542</vt:i4>
      </vt:variant>
      <vt:variant>
        <vt:i4>0</vt:i4>
      </vt:variant>
      <vt:variant>
        <vt:i4>5</vt:i4>
      </vt:variant>
      <vt:variant>
        <vt:lpwstr/>
      </vt:variant>
      <vt:variant>
        <vt:lpwstr>_Toc351483797</vt:lpwstr>
      </vt:variant>
      <vt:variant>
        <vt:i4>1835069</vt:i4>
      </vt:variant>
      <vt:variant>
        <vt:i4>536</vt:i4>
      </vt:variant>
      <vt:variant>
        <vt:i4>0</vt:i4>
      </vt:variant>
      <vt:variant>
        <vt:i4>5</vt:i4>
      </vt:variant>
      <vt:variant>
        <vt:lpwstr/>
      </vt:variant>
      <vt:variant>
        <vt:lpwstr>_Toc351483796</vt:lpwstr>
      </vt:variant>
      <vt:variant>
        <vt:i4>1835069</vt:i4>
      </vt:variant>
      <vt:variant>
        <vt:i4>530</vt:i4>
      </vt:variant>
      <vt:variant>
        <vt:i4>0</vt:i4>
      </vt:variant>
      <vt:variant>
        <vt:i4>5</vt:i4>
      </vt:variant>
      <vt:variant>
        <vt:lpwstr/>
      </vt:variant>
      <vt:variant>
        <vt:lpwstr>_Toc351483795</vt:lpwstr>
      </vt:variant>
      <vt:variant>
        <vt:i4>1835069</vt:i4>
      </vt:variant>
      <vt:variant>
        <vt:i4>524</vt:i4>
      </vt:variant>
      <vt:variant>
        <vt:i4>0</vt:i4>
      </vt:variant>
      <vt:variant>
        <vt:i4>5</vt:i4>
      </vt:variant>
      <vt:variant>
        <vt:lpwstr/>
      </vt:variant>
      <vt:variant>
        <vt:lpwstr>_Toc351483794</vt:lpwstr>
      </vt:variant>
      <vt:variant>
        <vt:i4>1835069</vt:i4>
      </vt:variant>
      <vt:variant>
        <vt:i4>518</vt:i4>
      </vt:variant>
      <vt:variant>
        <vt:i4>0</vt:i4>
      </vt:variant>
      <vt:variant>
        <vt:i4>5</vt:i4>
      </vt:variant>
      <vt:variant>
        <vt:lpwstr/>
      </vt:variant>
      <vt:variant>
        <vt:lpwstr>_Toc351483793</vt:lpwstr>
      </vt:variant>
      <vt:variant>
        <vt:i4>1835069</vt:i4>
      </vt:variant>
      <vt:variant>
        <vt:i4>512</vt:i4>
      </vt:variant>
      <vt:variant>
        <vt:i4>0</vt:i4>
      </vt:variant>
      <vt:variant>
        <vt:i4>5</vt:i4>
      </vt:variant>
      <vt:variant>
        <vt:lpwstr/>
      </vt:variant>
      <vt:variant>
        <vt:lpwstr>_Toc351483792</vt:lpwstr>
      </vt:variant>
      <vt:variant>
        <vt:i4>1835069</vt:i4>
      </vt:variant>
      <vt:variant>
        <vt:i4>506</vt:i4>
      </vt:variant>
      <vt:variant>
        <vt:i4>0</vt:i4>
      </vt:variant>
      <vt:variant>
        <vt:i4>5</vt:i4>
      </vt:variant>
      <vt:variant>
        <vt:lpwstr/>
      </vt:variant>
      <vt:variant>
        <vt:lpwstr>_Toc351483791</vt:lpwstr>
      </vt:variant>
      <vt:variant>
        <vt:i4>1835069</vt:i4>
      </vt:variant>
      <vt:variant>
        <vt:i4>500</vt:i4>
      </vt:variant>
      <vt:variant>
        <vt:i4>0</vt:i4>
      </vt:variant>
      <vt:variant>
        <vt:i4>5</vt:i4>
      </vt:variant>
      <vt:variant>
        <vt:lpwstr/>
      </vt:variant>
      <vt:variant>
        <vt:lpwstr>_Toc351483790</vt:lpwstr>
      </vt:variant>
      <vt:variant>
        <vt:i4>1900605</vt:i4>
      </vt:variant>
      <vt:variant>
        <vt:i4>494</vt:i4>
      </vt:variant>
      <vt:variant>
        <vt:i4>0</vt:i4>
      </vt:variant>
      <vt:variant>
        <vt:i4>5</vt:i4>
      </vt:variant>
      <vt:variant>
        <vt:lpwstr/>
      </vt:variant>
      <vt:variant>
        <vt:lpwstr>_Toc351483789</vt:lpwstr>
      </vt:variant>
      <vt:variant>
        <vt:i4>1900605</vt:i4>
      </vt:variant>
      <vt:variant>
        <vt:i4>488</vt:i4>
      </vt:variant>
      <vt:variant>
        <vt:i4>0</vt:i4>
      </vt:variant>
      <vt:variant>
        <vt:i4>5</vt:i4>
      </vt:variant>
      <vt:variant>
        <vt:lpwstr/>
      </vt:variant>
      <vt:variant>
        <vt:lpwstr>_Toc351483788</vt:lpwstr>
      </vt:variant>
      <vt:variant>
        <vt:i4>1900605</vt:i4>
      </vt:variant>
      <vt:variant>
        <vt:i4>482</vt:i4>
      </vt:variant>
      <vt:variant>
        <vt:i4>0</vt:i4>
      </vt:variant>
      <vt:variant>
        <vt:i4>5</vt:i4>
      </vt:variant>
      <vt:variant>
        <vt:lpwstr/>
      </vt:variant>
      <vt:variant>
        <vt:lpwstr>_Toc351483787</vt:lpwstr>
      </vt:variant>
      <vt:variant>
        <vt:i4>1900605</vt:i4>
      </vt:variant>
      <vt:variant>
        <vt:i4>476</vt:i4>
      </vt:variant>
      <vt:variant>
        <vt:i4>0</vt:i4>
      </vt:variant>
      <vt:variant>
        <vt:i4>5</vt:i4>
      </vt:variant>
      <vt:variant>
        <vt:lpwstr/>
      </vt:variant>
      <vt:variant>
        <vt:lpwstr>_Toc351483786</vt:lpwstr>
      </vt:variant>
      <vt:variant>
        <vt:i4>1900605</vt:i4>
      </vt:variant>
      <vt:variant>
        <vt:i4>470</vt:i4>
      </vt:variant>
      <vt:variant>
        <vt:i4>0</vt:i4>
      </vt:variant>
      <vt:variant>
        <vt:i4>5</vt:i4>
      </vt:variant>
      <vt:variant>
        <vt:lpwstr/>
      </vt:variant>
      <vt:variant>
        <vt:lpwstr>_Toc351483785</vt:lpwstr>
      </vt:variant>
      <vt:variant>
        <vt:i4>1900605</vt:i4>
      </vt:variant>
      <vt:variant>
        <vt:i4>464</vt:i4>
      </vt:variant>
      <vt:variant>
        <vt:i4>0</vt:i4>
      </vt:variant>
      <vt:variant>
        <vt:i4>5</vt:i4>
      </vt:variant>
      <vt:variant>
        <vt:lpwstr/>
      </vt:variant>
      <vt:variant>
        <vt:lpwstr>_Toc351483784</vt:lpwstr>
      </vt:variant>
      <vt:variant>
        <vt:i4>1900605</vt:i4>
      </vt:variant>
      <vt:variant>
        <vt:i4>458</vt:i4>
      </vt:variant>
      <vt:variant>
        <vt:i4>0</vt:i4>
      </vt:variant>
      <vt:variant>
        <vt:i4>5</vt:i4>
      </vt:variant>
      <vt:variant>
        <vt:lpwstr/>
      </vt:variant>
      <vt:variant>
        <vt:lpwstr>_Toc351483783</vt:lpwstr>
      </vt:variant>
      <vt:variant>
        <vt:i4>1900605</vt:i4>
      </vt:variant>
      <vt:variant>
        <vt:i4>452</vt:i4>
      </vt:variant>
      <vt:variant>
        <vt:i4>0</vt:i4>
      </vt:variant>
      <vt:variant>
        <vt:i4>5</vt:i4>
      </vt:variant>
      <vt:variant>
        <vt:lpwstr/>
      </vt:variant>
      <vt:variant>
        <vt:lpwstr>_Toc351483782</vt:lpwstr>
      </vt:variant>
      <vt:variant>
        <vt:i4>1900605</vt:i4>
      </vt:variant>
      <vt:variant>
        <vt:i4>446</vt:i4>
      </vt:variant>
      <vt:variant>
        <vt:i4>0</vt:i4>
      </vt:variant>
      <vt:variant>
        <vt:i4>5</vt:i4>
      </vt:variant>
      <vt:variant>
        <vt:lpwstr/>
      </vt:variant>
      <vt:variant>
        <vt:lpwstr>_Toc351483781</vt:lpwstr>
      </vt:variant>
      <vt:variant>
        <vt:i4>1900605</vt:i4>
      </vt:variant>
      <vt:variant>
        <vt:i4>440</vt:i4>
      </vt:variant>
      <vt:variant>
        <vt:i4>0</vt:i4>
      </vt:variant>
      <vt:variant>
        <vt:i4>5</vt:i4>
      </vt:variant>
      <vt:variant>
        <vt:lpwstr/>
      </vt:variant>
      <vt:variant>
        <vt:lpwstr>_Toc351483780</vt:lpwstr>
      </vt:variant>
      <vt:variant>
        <vt:i4>1179709</vt:i4>
      </vt:variant>
      <vt:variant>
        <vt:i4>434</vt:i4>
      </vt:variant>
      <vt:variant>
        <vt:i4>0</vt:i4>
      </vt:variant>
      <vt:variant>
        <vt:i4>5</vt:i4>
      </vt:variant>
      <vt:variant>
        <vt:lpwstr/>
      </vt:variant>
      <vt:variant>
        <vt:lpwstr>_Toc351483779</vt:lpwstr>
      </vt:variant>
      <vt:variant>
        <vt:i4>1179709</vt:i4>
      </vt:variant>
      <vt:variant>
        <vt:i4>428</vt:i4>
      </vt:variant>
      <vt:variant>
        <vt:i4>0</vt:i4>
      </vt:variant>
      <vt:variant>
        <vt:i4>5</vt:i4>
      </vt:variant>
      <vt:variant>
        <vt:lpwstr/>
      </vt:variant>
      <vt:variant>
        <vt:lpwstr>_Toc351483778</vt:lpwstr>
      </vt:variant>
      <vt:variant>
        <vt:i4>1179709</vt:i4>
      </vt:variant>
      <vt:variant>
        <vt:i4>422</vt:i4>
      </vt:variant>
      <vt:variant>
        <vt:i4>0</vt:i4>
      </vt:variant>
      <vt:variant>
        <vt:i4>5</vt:i4>
      </vt:variant>
      <vt:variant>
        <vt:lpwstr/>
      </vt:variant>
      <vt:variant>
        <vt:lpwstr>_Toc351483777</vt:lpwstr>
      </vt:variant>
      <vt:variant>
        <vt:i4>1179709</vt:i4>
      </vt:variant>
      <vt:variant>
        <vt:i4>416</vt:i4>
      </vt:variant>
      <vt:variant>
        <vt:i4>0</vt:i4>
      </vt:variant>
      <vt:variant>
        <vt:i4>5</vt:i4>
      </vt:variant>
      <vt:variant>
        <vt:lpwstr/>
      </vt:variant>
      <vt:variant>
        <vt:lpwstr>_Toc351483776</vt:lpwstr>
      </vt:variant>
      <vt:variant>
        <vt:i4>1179709</vt:i4>
      </vt:variant>
      <vt:variant>
        <vt:i4>410</vt:i4>
      </vt:variant>
      <vt:variant>
        <vt:i4>0</vt:i4>
      </vt:variant>
      <vt:variant>
        <vt:i4>5</vt:i4>
      </vt:variant>
      <vt:variant>
        <vt:lpwstr/>
      </vt:variant>
      <vt:variant>
        <vt:lpwstr>_Toc351483775</vt:lpwstr>
      </vt:variant>
      <vt:variant>
        <vt:i4>1179709</vt:i4>
      </vt:variant>
      <vt:variant>
        <vt:i4>404</vt:i4>
      </vt:variant>
      <vt:variant>
        <vt:i4>0</vt:i4>
      </vt:variant>
      <vt:variant>
        <vt:i4>5</vt:i4>
      </vt:variant>
      <vt:variant>
        <vt:lpwstr/>
      </vt:variant>
      <vt:variant>
        <vt:lpwstr>_Toc351483774</vt:lpwstr>
      </vt:variant>
      <vt:variant>
        <vt:i4>1179709</vt:i4>
      </vt:variant>
      <vt:variant>
        <vt:i4>398</vt:i4>
      </vt:variant>
      <vt:variant>
        <vt:i4>0</vt:i4>
      </vt:variant>
      <vt:variant>
        <vt:i4>5</vt:i4>
      </vt:variant>
      <vt:variant>
        <vt:lpwstr/>
      </vt:variant>
      <vt:variant>
        <vt:lpwstr>_Toc351483773</vt:lpwstr>
      </vt:variant>
      <vt:variant>
        <vt:i4>1179709</vt:i4>
      </vt:variant>
      <vt:variant>
        <vt:i4>392</vt:i4>
      </vt:variant>
      <vt:variant>
        <vt:i4>0</vt:i4>
      </vt:variant>
      <vt:variant>
        <vt:i4>5</vt:i4>
      </vt:variant>
      <vt:variant>
        <vt:lpwstr/>
      </vt:variant>
      <vt:variant>
        <vt:lpwstr>_Toc351483772</vt:lpwstr>
      </vt:variant>
      <vt:variant>
        <vt:i4>1179709</vt:i4>
      </vt:variant>
      <vt:variant>
        <vt:i4>386</vt:i4>
      </vt:variant>
      <vt:variant>
        <vt:i4>0</vt:i4>
      </vt:variant>
      <vt:variant>
        <vt:i4>5</vt:i4>
      </vt:variant>
      <vt:variant>
        <vt:lpwstr/>
      </vt:variant>
      <vt:variant>
        <vt:lpwstr>_Toc351483771</vt:lpwstr>
      </vt:variant>
      <vt:variant>
        <vt:i4>1179709</vt:i4>
      </vt:variant>
      <vt:variant>
        <vt:i4>380</vt:i4>
      </vt:variant>
      <vt:variant>
        <vt:i4>0</vt:i4>
      </vt:variant>
      <vt:variant>
        <vt:i4>5</vt:i4>
      </vt:variant>
      <vt:variant>
        <vt:lpwstr/>
      </vt:variant>
      <vt:variant>
        <vt:lpwstr>_Toc351483770</vt:lpwstr>
      </vt:variant>
      <vt:variant>
        <vt:i4>1245245</vt:i4>
      </vt:variant>
      <vt:variant>
        <vt:i4>374</vt:i4>
      </vt:variant>
      <vt:variant>
        <vt:i4>0</vt:i4>
      </vt:variant>
      <vt:variant>
        <vt:i4>5</vt:i4>
      </vt:variant>
      <vt:variant>
        <vt:lpwstr/>
      </vt:variant>
      <vt:variant>
        <vt:lpwstr>_Toc351483769</vt:lpwstr>
      </vt:variant>
      <vt:variant>
        <vt:i4>1245245</vt:i4>
      </vt:variant>
      <vt:variant>
        <vt:i4>368</vt:i4>
      </vt:variant>
      <vt:variant>
        <vt:i4>0</vt:i4>
      </vt:variant>
      <vt:variant>
        <vt:i4>5</vt:i4>
      </vt:variant>
      <vt:variant>
        <vt:lpwstr/>
      </vt:variant>
      <vt:variant>
        <vt:lpwstr>_Toc351483768</vt:lpwstr>
      </vt:variant>
      <vt:variant>
        <vt:i4>1245245</vt:i4>
      </vt:variant>
      <vt:variant>
        <vt:i4>362</vt:i4>
      </vt:variant>
      <vt:variant>
        <vt:i4>0</vt:i4>
      </vt:variant>
      <vt:variant>
        <vt:i4>5</vt:i4>
      </vt:variant>
      <vt:variant>
        <vt:lpwstr/>
      </vt:variant>
      <vt:variant>
        <vt:lpwstr>_Toc351483767</vt:lpwstr>
      </vt:variant>
      <vt:variant>
        <vt:i4>1245245</vt:i4>
      </vt:variant>
      <vt:variant>
        <vt:i4>356</vt:i4>
      </vt:variant>
      <vt:variant>
        <vt:i4>0</vt:i4>
      </vt:variant>
      <vt:variant>
        <vt:i4>5</vt:i4>
      </vt:variant>
      <vt:variant>
        <vt:lpwstr/>
      </vt:variant>
      <vt:variant>
        <vt:lpwstr>_Toc351483766</vt:lpwstr>
      </vt:variant>
      <vt:variant>
        <vt:i4>1245245</vt:i4>
      </vt:variant>
      <vt:variant>
        <vt:i4>350</vt:i4>
      </vt:variant>
      <vt:variant>
        <vt:i4>0</vt:i4>
      </vt:variant>
      <vt:variant>
        <vt:i4>5</vt:i4>
      </vt:variant>
      <vt:variant>
        <vt:lpwstr/>
      </vt:variant>
      <vt:variant>
        <vt:lpwstr>_Toc351483765</vt:lpwstr>
      </vt:variant>
      <vt:variant>
        <vt:i4>1245245</vt:i4>
      </vt:variant>
      <vt:variant>
        <vt:i4>344</vt:i4>
      </vt:variant>
      <vt:variant>
        <vt:i4>0</vt:i4>
      </vt:variant>
      <vt:variant>
        <vt:i4>5</vt:i4>
      </vt:variant>
      <vt:variant>
        <vt:lpwstr/>
      </vt:variant>
      <vt:variant>
        <vt:lpwstr>_Toc351483764</vt:lpwstr>
      </vt:variant>
      <vt:variant>
        <vt:i4>1245245</vt:i4>
      </vt:variant>
      <vt:variant>
        <vt:i4>338</vt:i4>
      </vt:variant>
      <vt:variant>
        <vt:i4>0</vt:i4>
      </vt:variant>
      <vt:variant>
        <vt:i4>5</vt:i4>
      </vt:variant>
      <vt:variant>
        <vt:lpwstr/>
      </vt:variant>
      <vt:variant>
        <vt:lpwstr>_Toc351483763</vt:lpwstr>
      </vt:variant>
      <vt:variant>
        <vt:i4>1245245</vt:i4>
      </vt:variant>
      <vt:variant>
        <vt:i4>332</vt:i4>
      </vt:variant>
      <vt:variant>
        <vt:i4>0</vt:i4>
      </vt:variant>
      <vt:variant>
        <vt:i4>5</vt:i4>
      </vt:variant>
      <vt:variant>
        <vt:lpwstr/>
      </vt:variant>
      <vt:variant>
        <vt:lpwstr>_Toc351483762</vt:lpwstr>
      </vt:variant>
      <vt:variant>
        <vt:i4>1245245</vt:i4>
      </vt:variant>
      <vt:variant>
        <vt:i4>326</vt:i4>
      </vt:variant>
      <vt:variant>
        <vt:i4>0</vt:i4>
      </vt:variant>
      <vt:variant>
        <vt:i4>5</vt:i4>
      </vt:variant>
      <vt:variant>
        <vt:lpwstr/>
      </vt:variant>
      <vt:variant>
        <vt:lpwstr>_Toc351483761</vt:lpwstr>
      </vt:variant>
      <vt:variant>
        <vt:i4>1245245</vt:i4>
      </vt:variant>
      <vt:variant>
        <vt:i4>320</vt:i4>
      </vt:variant>
      <vt:variant>
        <vt:i4>0</vt:i4>
      </vt:variant>
      <vt:variant>
        <vt:i4>5</vt:i4>
      </vt:variant>
      <vt:variant>
        <vt:lpwstr/>
      </vt:variant>
      <vt:variant>
        <vt:lpwstr>_Toc351483760</vt:lpwstr>
      </vt:variant>
      <vt:variant>
        <vt:i4>1048637</vt:i4>
      </vt:variant>
      <vt:variant>
        <vt:i4>314</vt:i4>
      </vt:variant>
      <vt:variant>
        <vt:i4>0</vt:i4>
      </vt:variant>
      <vt:variant>
        <vt:i4>5</vt:i4>
      </vt:variant>
      <vt:variant>
        <vt:lpwstr/>
      </vt:variant>
      <vt:variant>
        <vt:lpwstr>_Toc351483759</vt:lpwstr>
      </vt:variant>
      <vt:variant>
        <vt:i4>1048637</vt:i4>
      </vt:variant>
      <vt:variant>
        <vt:i4>308</vt:i4>
      </vt:variant>
      <vt:variant>
        <vt:i4>0</vt:i4>
      </vt:variant>
      <vt:variant>
        <vt:i4>5</vt:i4>
      </vt:variant>
      <vt:variant>
        <vt:lpwstr/>
      </vt:variant>
      <vt:variant>
        <vt:lpwstr>_Toc351483758</vt:lpwstr>
      </vt:variant>
      <vt:variant>
        <vt:i4>1048637</vt:i4>
      </vt:variant>
      <vt:variant>
        <vt:i4>302</vt:i4>
      </vt:variant>
      <vt:variant>
        <vt:i4>0</vt:i4>
      </vt:variant>
      <vt:variant>
        <vt:i4>5</vt:i4>
      </vt:variant>
      <vt:variant>
        <vt:lpwstr/>
      </vt:variant>
      <vt:variant>
        <vt:lpwstr>_Toc351483757</vt:lpwstr>
      </vt:variant>
      <vt:variant>
        <vt:i4>1048637</vt:i4>
      </vt:variant>
      <vt:variant>
        <vt:i4>296</vt:i4>
      </vt:variant>
      <vt:variant>
        <vt:i4>0</vt:i4>
      </vt:variant>
      <vt:variant>
        <vt:i4>5</vt:i4>
      </vt:variant>
      <vt:variant>
        <vt:lpwstr/>
      </vt:variant>
      <vt:variant>
        <vt:lpwstr>_Toc351483756</vt:lpwstr>
      </vt:variant>
      <vt:variant>
        <vt:i4>1048637</vt:i4>
      </vt:variant>
      <vt:variant>
        <vt:i4>290</vt:i4>
      </vt:variant>
      <vt:variant>
        <vt:i4>0</vt:i4>
      </vt:variant>
      <vt:variant>
        <vt:i4>5</vt:i4>
      </vt:variant>
      <vt:variant>
        <vt:lpwstr/>
      </vt:variant>
      <vt:variant>
        <vt:lpwstr>_Toc351483755</vt:lpwstr>
      </vt:variant>
      <vt:variant>
        <vt:i4>1048637</vt:i4>
      </vt:variant>
      <vt:variant>
        <vt:i4>284</vt:i4>
      </vt:variant>
      <vt:variant>
        <vt:i4>0</vt:i4>
      </vt:variant>
      <vt:variant>
        <vt:i4>5</vt:i4>
      </vt:variant>
      <vt:variant>
        <vt:lpwstr/>
      </vt:variant>
      <vt:variant>
        <vt:lpwstr>_Toc351483754</vt:lpwstr>
      </vt:variant>
      <vt:variant>
        <vt:i4>1048637</vt:i4>
      </vt:variant>
      <vt:variant>
        <vt:i4>278</vt:i4>
      </vt:variant>
      <vt:variant>
        <vt:i4>0</vt:i4>
      </vt:variant>
      <vt:variant>
        <vt:i4>5</vt:i4>
      </vt:variant>
      <vt:variant>
        <vt:lpwstr/>
      </vt:variant>
      <vt:variant>
        <vt:lpwstr>_Toc351483753</vt:lpwstr>
      </vt:variant>
      <vt:variant>
        <vt:i4>1048637</vt:i4>
      </vt:variant>
      <vt:variant>
        <vt:i4>272</vt:i4>
      </vt:variant>
      <vt:variant>
        <vt:i4>0</vt:i4>
      </vt:variant>
      <vt:variant>
        <vt:i4>5</vt:i4>
      </vt:variant>
      <vt:variant>
        <vt:lpwstr/>
      </vt:variant>
      <vt:variant>
        <vt:lpwstr>_Toc351483752</vt:lpwstr>
      </vt:variant>
      <vt:variant>
        <vt:i4>1048637</vt:i4>
      </vt:variant>
      <vt:variant>
        <vt:i4>266</vt:i4>
      </vt:variant>
      <vt:variant>
        <vt:i4>0</vt:i4>
      </vt:variant>
      <vt:variant>
        <vt:i4>5</vt:i4>
      </vt:variant>
      <vt:variant>
        <vt:lpwstr/>
      </vt:variant>
      <vt:variant>
        <vt:lpwstr>_Toc351483751</vt:lpwstr>
      </vt:variant>
      <vt:variant>
        <vt:i4>1048637</vt:i4>
      </vt:variant>
      <vt:variant>
        <vt:i4>260</vt:i4>
      </vt:variant>
      <vt:variant>
        <vt:i4>0</vt:i4>
      </vt:variant>
      <vt:variant>
        <vt:i4>5</vt:i4>
      </vt:variant>
      <vt:variant>
        <vt:lpwstr/>
      </vt:variant>
      <vt:variant>
        <vt:lpwstr>_Toc351483750</vt:lpwstr>
      </vt:variant>
      <vt:variant>
        <vt:i4>1114173</vt:i4>
      </vt:variant>
      <vt:variant>
        <vt:i4>254</vt:i4>
      </vt:variant>
      <vt:variant>
        <vt:i4>0</vt:i4>
      </vt:variant>
      <vt:variant>
        <vt:i4>5</vt:i4>
      </vt:variant>
      <vt:variant>
        <vt:lpwstr/>
      </vt:variant>
      <vt:variant>
        <vt:lpwstr>_Toc351483749</vt:lpwstr>
      </vt:variant>
      <vt:variant>
        <vt:i4>1114173</vt:i4>
      </vt:variant>
      <vt:variant>
        <vt:i4>248</vt:i4>
      </vt:variant>
      <vt:variant>
        <vt:i4>0</vt:i4>
      </vt:variant>
      <vt:variant>
        <vt:i4>5</vt:i4>
      </vt:variant>
      <vt:variant>
        <vt:lpwstr/>
      </vt:variant>
      <vt:variant>
        <vt:lpwstr>_Toc351483748</vt:lpwstr>
      </vt:variant>
      <vt:variant>
        <vt:i4>1114173</vt:i4>
      </vt:variant>
      <vt:variant>
        <vt:i4>242</vt:i4>
      </vt:variant>
      <vt:variant>
        <vt:i4>0</vt:i4>
      </vt:variant>
      <vt:variant>
        <vt:i4>5</vt:i4>
      </vt:variant>
      <vt:variant>
        <vt:lpwstr/>
      </vt:variant>
      <vt:variant>
        <vt:lpwstr>_Toc351483747</vt:lpwstr>
      </vt:variant>
      <vt:variant>
        <vt:i4>1114173</vt:i4>
      </vt:variant>
      <vt:variant>
        <vt:i4>236</vt:i4>
      </vt:variant>
      <vt:variant>
        <vt:i4>0</vt:i4>
      </vt:variant>
      <vt:variant>
        <vt:i4>5</vt:i4>
      </vt:variant>
      <vt:variant>
        <vt:lpwstr/>
      </vt:variant>
      <vt:variant>
        <vt:lpwstr>_Toc351483746</vt:lpwstr>
      </vt:variant>
      <vt:variant>
        <vt:i4>1114173</vt:i4>
      </vt:variant>
      <vt:variant>
        <vt:i4>230</vt:i4>
      </vt:variant>
      <vt:variant>
        <vt:i4>0</vt:i4>
      </vt:variant>
      <vt:variant>
        <vt:i4>5</vt:i4>
      </vt:variant>
      <vt:variant>
        <vt:lpwstr/>
      </vt:variant>
      <vt:variant>
        <vt:lpwstr>_Toc351483745</vt:lpwstr>
      </vt:variant>
      <vt:variant>
        <vt:i4>1114173</vt:i4>
      </vt:variant>
      <vt:variant>
        <vt:i4>224</vt:i4>
      </vt:variant>
      <vt:variant>
        <vt:i4>0</vt:i4>
      </vt:variant>
      <vt:variant>
        <vt:i4>5</vt:i4>
      </vt:variant>
      <vt:variant>
        <vt:lpwstr/>
      </vt:variant>
      <vt:variant>
        <vt:lpwstr>_Toc351483744</vt:lpwstr>
      </vt:variant>
      <vt:variant>
        <vt:i4>1114173</vt:i4>
      </vt:variant>
      <vt:variant>
        <vt:i4>218</vt:i4>
      </vt:variant>
      <vt:variant>
        <vt:i4>0</vt:i4>
      </vt:variant>
      <vt:variant>
        <vt:i4>5</vt:i4>
      </vt:variant>
      <vt:variant>
        <vt:lpwstr/>
      </vt:variant>
      <vt:variant>
        <vt:lpwstr>_Toc351483743</vt:lpwstr>
      </vt:variant>
      <vt:variant>
        <vt:i4>1114173</vt:i4>
      </vt:variant>
      <vt:variant>
        <vt:i4>212</vt:i4>
      </vt:variant>
      <vt:variant>
        <vt:i4>0</vt:i4>
      </vt:variant>
      <vt:variant>
        <vt:i4>5</vt:i4>
      </vt:variant>
      <vt:variant>
        <vt:lpwstr/>
      </vt:variant>
      <vt:variant>
        <vt:lpwstr>_Toc351483742</vt:lpwstr>
      </vt:variant>
      <vt:variant>
        <vt:i4>1114173</vt:i4>
      </vt:variant>
      <vt:variant>
        <vt:i4>206</vt:i4>
      </vt:variant>
      <vt:variant>
        <vt:i4>0</vt:i4>
      </vt:variant>
      <vt:variant>
        <vt:i4>5</vt:i4>
      </vt:variant>
      <vt:variant>
        <vt:lpwstr/>
      </vt:variant>
      <vt:variant>
        <vt:lpwstr>_Toc351483741</vt:lpwstr>
      </vt:variant>
      <vt:variant>
        <vt:i4>1114173</vt:i4>
      </vt:variant>
      <vt:variant>
        <vt:i4>200</vt:i4>
      </vt:variant>
      <vt:variant>
        <vt:i4>0</vt:i4>
      </vt:variant>
      <vt:variant>
        <vt:i4>5</vt:i4>
      </vt:variant>
      <vt:variant>
        <vt:lpwstr/>
      </vt:variant>
      <vt:variant>
        <vt:lpwstr>_Toc351483740</vt:lpwstr>
      </vt:variant>
      <vt:variant>
        <vt:i4>1441853</vt:i4>
      </vt:variant>
      <vt:variant>
        <vt:i4>194</vt:i4>
      </vt:variant>
      <vt:variant>
        <vt:i4>0</vt:i4>
      </vt:variant>
      <vt:variant>
        <vt:i4>5</vt:i4>
      </vt:variant>
      <vt:variant>
        <vt:lpwstr/>
      </vt:variant>
      <vt:variant>
        <vt:lpwstr>_Toc351483739</vt:lpwstr>
      </vt:variant>
      <vt:variant>
        <vt:i4>1441853</vt:i4>
      </vt:variant>
      <vt:variant>
        <vt:i4>188</vt:i4>
      </vt:variant>
      <vt:variant>
        <vt:i4>0</vt:i4>
      </vt:variant>
      <vt:variant>
        <vt:i4>5</vt:i4>
      </vt:variant>
      <vt:variant>
        <vt:lpwstr/>
      </vt:variant>
      <vt:variant>
        <vt:lpwstr>_Toc351483738</vt:lpwstr>
      </vt:variant>
      <vt:variant>
        <vt:i4>1441853</vt:i4>
      </vt:variant>
      <vt:variant>
        <vt:i4>182</vt:i4>
      </vt:variant>
      <vt:variant>
        <vt:i4>0</vt:i4>
      </vt:variant>
      <vt:variant>
        <vt:i4>5</vt:i4>
      </vt:variant>
      <vt:variant>
        <vt:lpwstr/>
      </vt:variant>
      <vt:variant>
        <vt:lpwstr>_Toc351483737</vt:lpwstr>
      </vt:variant>
      <vt:variant>
        <vt:i4>1441853</vt:i4>
      </vt:variant>
      <vt:variant>
        <vt:i4>176</vt:i4>
      </vt:variant>
      <vt:variant>
        <vt:i4>0</vt:i4>
      </vt:variant>
      <vt:variant>
        <vt:i4>5</vt:i4>
      </vt:variant>
      <vt:variant>
        <vt:lpwstr/>
      </vt:variant>
      <vt:variant>
        <vt:lpwstr>_Toc351483736</vt:lpwstr>
      </vt:variant>
      <vt:variant>
        <vt:i4>1441853</vt:i4>
      </vt:variant>
      <vt:variant>
        <vt:i4>170</vt:i4>
      </vt:variant>
      <vt:variant>
        <vt:i4>0</vt:i4>
      </vt:variant>
      <vt:variant>
        <vt:i4>5</vt:i4>
      </vt:variant>
      <vt:variant>
        <vt:lpwstr/>
      </vt:variant>
      <vt:variant>
        <vt:lpwstr>_Toc351483735</vt:lpwstr>
      </vt:variant>
      <vt:variant>
        <vt:i4>1441853</vt:i4>
      </vt:variant>
      <vt:variant>
        <vt:i4>164</vt:i4>
      </vt:variant>
      <vt:variant>
        <vt:i4>0</vt:i4>
      </vt:variant>
      <vt:variant>
        <vt:i4>5</vt:i4>
      </vt:variant>
      <vt:variant>
        <vt:lpwstr/>
      </vt:variant>
      <vt:variant>
        <vt:lpwstr>_Toc351483734</vt:lpwstr>
      </vt:variant>
      <vt:variant>
        <vt:i4>1441853</vt:i4>
      </vt:variant>
      <vt:variant>
        <vt:i4>158</vt:i4>
      </vt:variant>
      <vt:variant>
        <vt:i4>0</vt:i4>
      </vt:variant>
      <vt:variant>
        <vt:i4>5</vt:i4>
      </vt:variant>
      <vt:variant>
        <vt:lpwstr/>
      </vt:variant>
      <vt:variant>
        <vt:lpwstr>_Toc351483733</vt:lpwstr>
      </vt:variant>
      <vt:variant>
        <vt:i4>1441853</vt:i4>
      </vt:variant>
      <vt:variant>
        <vt:i4>152</vt:i4>
      </vt:variant>
      <vt:variant>
        <vt:i4>0</vt:i4>
      </vt:variant>
      <vt:variant>
        <vt:i4>5</vt:i4>
      </vt:variant>
      <vt:variant>
        <vt:lpwstr/>
      </vt:variant>
      <vt:variant>
        <vt:lpwstr>_Toc351483732</vt:lpwstr>
      </vt:variant>
      <vt:variant>
        <vt:i4>1441853</vt:i4>
      </vt:variant>
      <vt:variant>
        <vt:i4>146</vt:i4>
      </vt:variant>
      <vt:variant>
        <vt:i4>0</vt:i4>
      </vt:variant>
      <vt:variant>
        <vt:i4>5</vt:i4>
      </vt:variant>
      <vt:variant>
        <vt:lpwstr/>
      </vt:variant>
      <vt:variant>
        <vt:lpwstr>_Toc351483731</vt:lpwstr>
      </vt:variant>
      <vt:variant>
        <vt:i4>1441853</vt:i4>
      </vt:variant>
      <vt:variant>
        <vt:i4>140</vt:i4>
      </vt:variant>
      <vt:variant>
        <vt:i4>0</vt:i4>
      </vt:variant>
      <vt:variant>
        <vt:i4>5</vt:i4>
      </vt:variant>
      <vt:variant>
        <vt:lpwstr/>
      </vt:variant>
      <vt:variant>
        <vt:lpwstr>_Toc351483730</vt:lpwstr>
      </vt:variant>
      <vt:variant>
        <vt:i4>1507389</vt:i4>
      </vt:variant>
      <vt:variant>
        <vt:i4>134</vt:i4>
      </vt:variant>
      <vt:variant>
        <vt:i4>0</vt:i4>
      </vt:variant>
      <vt:variant>
        <vt:i4>5</vt:i4>
      </vt:variant>
      <vt:variant>
        <vt:lpwstr/>
      </vt:variant>
      <vt:variant>
        <vt:lpwstr>_Toc351483729</vt:lpwstr>
      </vt:variant>
      <vt:variant>
        <vt:i4>1507389</vt:i4>
      </vt:variant>
      <vt:variant>
        <vt:i4>128</vt:i4>
      </vt:variant>
      <vt:variant>
        <vt:i4>0</vt:i4>
      </vt:variant>
      <vt:variant>
        <vt:i4>5</vt:i4>
      </vt:variant>
      <vt:variant>
        <vt:lpwstr/>
      </vt:variant>
      <vt:variant>
        <vt:lpwstr>_Toc351483728</vt:lpwstr>
      </vt:variant>
      <vt:variant>
        <vt:i4>1507389</vt:i4>
      </vt:variant>
      <vt:variant>
        <vt:i4>122</vt:i4>
      </vt:variant>
      <vt:variant>
        <vt:i4>0</vt:i4>
      </vt:variant>
      <vt:variant>
        <vt:i4>5</vt:i4>
      </vt:variant>
      <vt:variant>
        <vt:lpwstr/>
      </vt:variant>
      <vt:variant>
        <vt:lpwstr>_Toc351483727</vt:lpwstr>
      </vt:variant>
      <vt:variant>
        <vt:i4>1507389</vt:i4>
      </vt:variant>
      <vt:variant>
        <vt:i4>116</vt:i4>
      </vt:variant>
      <vt:variant>
        <vt:i4>0</vt:i4>
      </vt:variant>
      <vt:variant>
        <vt:i4>5</vt:i4>
      </vt:variant>
      <vt:variant>
        <vt:lpwstr/>
      </vt:variant>
      <vt:variant>
        <vt:lpwstr>_Toc351483726</vt:lpwstr>
      </vt:variant>
      <vt:variant>
        <vt:i4>1507389</vt:i4>
      </vt:variant>
      <vt:variant>
        <vt:i4>110</vt:i4>
      </vt:variant>
      <vt:variant>
        <vt:i4>0</vt:i4>
      </vt:variant>
      <vt:variant>
        <vt:i4>5</vt:i4>
      </vt:variant>
      <vt:variant>
        <vt:lpwstr/>
      </vt:variant>
      <vt:variant>
        <vt:lpwstr>_Toc351483725</vt:lpwstr>
      </vt:variant>
      <vt:variant>
        <vt:i4>1507389</vt:i4>
      </vt:variant>
      <vt:variant>
        <vt:i4>104</vt:i4>
      </vt:variant>
      <vt:variant>
        <vt:i4>0</vt:i4>
      </vt:variant>
      <vt:variant>
        <vt:i4>5</vt:i4>
      </vt:variant>
      <vt:variant>
        <vt:lpwstr/>
      </vt:variant>
      <vt:variant>
        <vt:lpwstr>_Toc351483724</vt:lpwstr>
      </vt:variant>
      <vt:variant>
        <vt:i4>1507389</vt:i4>
      </vt:variant>
      <vt:variant>
        <vt:i4>98</vt:i4>
      </vt:variant>
      <vt:variant>
        <vt:i4>0</vt:i4>
      </vt:variant>
      <vt:variant>
        <vt:i4>5</vt:i4>
      </vt:variant>
      <vt:variant>
        <vt:lpwstr/>
      </vt:variant>
      <vt:variant>
        <vt:lpwstr>_Toc351483723</vt:lpwstr>
      </vt:variant>
      <vt:variant>
        <vt:i4>1507389</vt:i4>
      </vt:variant>
      <vt:variant>
        <vt:i4>92</vt:i4>
      </vt:variant>
      <vt:variant>
        <vt:i4>0</vt:i4>
      </vt:variant>
      <vt:variant>
        <vt:i4>5</vt:i4>
      </vt:variant>
      <vt:variant>
        <vt:lpwstr/>
      </vt:variant>
      <vt:variant>
        <vt:lpwstr>_Toc351483722</vt:lpwstr>
      </vt:variant>
      <vt:variant>
        <vt:i4>1507389</vt:i4>
      </vt:variant>
      <vt:variant>
        <vt:i4>86</vt:i4>
      </vt:variant>
      <vt:variant>
        <vt:i4>0</vt:i4>
      </vt:variant>
      <vt:variant>
        <vt:i4>5</vt:i4>
      </vt:variant>
      <vt:variant>
        <vt:lpwstr/>
      </vt:variant>
      <vt:variant>
        <vt:lpwstr>_Toc351483721</vt:lpwstr>
      </vt:variant>
      <vt:variant>
        <vt:i4>1507389</vt:i4>
      </vt:variant>
      <vt:variant>
        <vt:i4>80</vt:i4>
      </vt:variant>
      <vt:variant>
        <vt:i4>0</vt:i4>
      </vt:variant>
      <vt:variant>
        <vt:i4>5</vt:i4>
      </vt:variant>
      <vt:variant>
        <vt:lpwstr/>
      </vt:variant>
      <vt:variant>
        <vt:lpwstr>_Toc351483720</vt:lpwstr>
      </vt:variant>
      <vt:variant>
        <vt:i4>1310781</vt:i4>
      </vt:variant>
      <vt:variant>
        <vt:i4>74</vt:i4>
      </vt:variant>
      <vt:variant>
        <vt:i4>0</vt:i4>
      </vt:variant>
      <vt:variant>
        <vt:i4>5</vt:i4>
      </vt:variant>
      <vt:variant>
        <vt:lpwstr/>
      </vt:variant>
      <vt:variant>
        <vt:lpwstr>_Toc351483719</vt:lpwstr>
      </vt:variant>
      <vt:variant>
        <vt:i4>1310781</vt:i4>
      </vt:variant>
      <vt:variant>
        <vt:i4>68</vt:i4>
      </vt:variant>
      <vt:variant>
        <vt:i4>0</vt:i4>
      </vt:variant>
      <vt:variant>
        <vt:i4>5</vt:i4>
      </vt:variant>
      <vt:variant>
        <vt:lpwstr/>
      </vt:variant>
      <vt:variant>
        <vt:lpwstr>_Toc351483718</vt:lpwstr>
      </vt:variant>
      <vt:variant>
        <vt:i4>1310781</vt:i4>
      </vt:variant>
      <vt:variant>
        <vt:i4>62</vt:i4>
      </vt:variant>
      <vt:variant>
        <vt:i4>0</vt:i4>
      </vt:variant>
      <vt:variant>
        <vt:i4>5</vt:i4>
      </vt:variant>
      <vt:variant>
        <vt:lpwstr/>
      </vt:variant>
      <vt:variant>
        <vt:lpwstr>_Toc351483717</vt:lpwstr>
      </vt:variant>
      <vt:variant>
        <vt:i4>1310781</vt:i4>
      </vt:variant>
      <vt:variant>
        <vt:i4>56</vt:i4>
      </vt:variant>
      <vt:variant>
        <vt:i4>0</vt:i4>
      </vt:variant>
      <vt:variant>
        <vt:i4>5</vt:i4>
      </vt:variant>
      <vt:variant>
        <vt:lpwstr/>
      </vt:variant>
      <vt:variant>
        <vt:lpwstr>_Toc351483716</vt:lpwstr>
      </vt:variant>
      <vt:variant>
        <vt:i4>1310781</vt:i4>
      </vt:variant>
      <vt:variant>
        <vt:i4>50</vt:i4>
      </vt:variant>
      <vt:variant>
        <vt:i4>0</vt:i4>
      </vt:variant>
      <vt:variant>
        <vt:i4>5</vt:i4>
      </vt:variant>
      <vt:variant>
        <vt:lpwstr/>
      </vt:variant>
      <vt:variant>
        <vt:lpwstr>_Toc351483715</vt:lpwstr>
      </vt:variant>
      <vt:variant>
        <vt:i4>1310781</vt:i4>
      </vt:variant>
      <vt:variant>
        <vt:i4>44</vt:i4>
      </vt:variant>
      <vt:variant>
        <vt:i4>0</vt:i4>
      </vt:variant>
      <vt:variant>
        <vt:i4>5</vt:i4>
      </vt:variant>
      <vt:variant>
        <vt:lpwstr/>
      </vt:variant>
      <vt:variant>
        <vt:lpwstr>_Toc351483714</vt:lpwstr>
      </vt:variant>
      <vt:variant>
        <vt:i4>1310781</vt:i4>
      </vt:variant>
      <vt:variant>
        <vt:i4>38</vt:i4>
      </vt:variant>
      <vt:variant>
        <vt:i4>0</vt:i4>
      </vt:variant>
      <vt:variant>
        <vt:i4>5</vt:i4>
      </vt:variant>
      <vt:variant>
        <vt:lpwstr/>
      </vt:variant>
      <vt:variant>
        <vt:lpwstr>_Toc351483713</vt:lpwstr>
      </vt:variant>
      <vt:variant>
        <vt:i4>1310781</vt:i4>
      </vt:variant>
      <vt:variant>
        <vt:i4>32</vt:i4>
      </vt:variant>
      <vt:variant>
        <vt:i4>0</vt:i4>
      </vt:variant>
      <vt:variant>
        <vt:i4>5</vt:i4>
      </vt:variant>
      <vt:variant>
        <vt:lpwstr/>
      </vt:variant>
      <vt:variant>
        <vt:lpwstr>_Toc351483712</vt:lpwstr>
      </vt:variant>
      <vt:variant>
        <vt:i4>1310781</vt:i4>
      </vt:variant>
      <vt:variant>
        <vt:i4>26</vt:i4>
      </vt:variant>
      <vt:variant>
        <vt:i4>0</vt:i4>
      </vt:variant>
      <vt:variant>
        <vt:i4>5</vt:i4>
      </vt:variant>
      <vt:variant>
        <vt:lpwstr/>
      </vt:variant>
      <vt:variant>
        <vt:lpwstr>_Toc351483711</vt:lpwstr>
      </vt:variant>
      <vt:variant>
        <vt:i4>1310781</vt:i4>
      </vt:variant>
      <vt:variant>
        <vt:i4>20</vt:i4>
      </vt:variant>
      <vt:variant>
        <vt:i4>0</vt:i4>
      </vt:variant>
      <vt:variant>
        <vt:i4>5</vt:i4>
      </vt:variant>
      <vt:variant>
        <vt:lpwstr/>
      </vt:variant>
      <vt:variant>
        <vt:lpwstr>_Toc351483710</vt:lpwstr>
      </vt:variant>
      <vt:variant>
        <vt:i4>1376317</vt:i4>
      </vt:variant>
      <vt:variant>
        <vt:i4>14</vt:i4>
      </vt:variant>
      <vt:variant>
        <vt:i4>0</vt:i4>
      </vt:variant>
      <vt:variant>
        <vt:i4>5</vt:i4>
      </vt:variant>
      <vt:variant>
        <vt:lpwstr/>
      </vt:variant>
      <vt:variant>
        <vt:lpwstr>_Toc351483709</vt:lpwstr>
      </vt:variant>
      <vt:variant>
        <vt:i4>1376317</vt:i4>
      </vt:variant>
      <vt:variant>
        <vt:i4>8</vt:i4>
      </vt:variant>
      <vt:variant>
        <vt:i4>0</vt:i4>
      </vt:variant>
      <vt:variant>
        <vt:i4>5</vt:i4>
      </vt:variant>
      <vt:variant>
        <vt:lpwstr/>
      </vt:variant>
      <vt:variant>
        <vt:lpwstr>_Toc351483708</vt:lpwstr>
      </vt:variant>
      <vt:variant>
        <vt:i4>1376317</vt:i4>
      </vt:variant>
      <vt:variant>
        <vt:i4>2</vt:i4>
      </vt:variant>
      <vt:variant>
        <vt:i4>0</vt:i4>
      </vt:variant>
      <vt:variant>
        <vt:i4>5</vt:i4>
      </vt:variant>
      <vt:variant>
        <vt:lpwstr/>
      </vt:variant>
      <vt:variant>
        <vt:lpwstr>_Toc351483707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gazizov</dc:creator>
  <cp:lastModifiedBy>user</cp:lastModifiedBy>
  <cp:revision>19</cp:revision>
  <cp:lastPrinted>2013-12-18T03:23:00Z</cp:lastPrinted>
  <dcterms:created xsi:type="dcterms:W3CDTF">2013-12-18T03:41:00Z</dcterms:created>
  <dcterms:modified xsi:type="dcterms:W3CDTF">2014-03-17T04:31:00Z</dcterms:modified>
</cp:coreProperties>
</file>